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57" w:rsidRDefault="002B0157" w:rsidP="00327252">
      <w:pPr>
        <w:tabs>
          <w:tab w:val="left" w:pos="1785"/>
          <w:tab w:val="left" w:pos="3405"/>
        </w:tabs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CF3A68" w:rsidRPr="00327252" w:rsidRDefault="008B34FA" w:rsidP="00327252">
      <w:pPr>
        <w:tabs>
          <w:tab w:val="left" w:pos="1785"/>
          <w:tab w:val="left" w:pos="3405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RESOLUCION DE ALCALDIA N° 022</w:t>
      </w:r>
      <w:r w:rsidR="00CF3A68" w:rsidRPr="00327252">
        <w:rPr>
          <w:b/>
          <w:sz w:val="36"/>
          <w:szCs w:val="36"/>
          <w:u w:val="single"/>
        </w:rPr>
        <w:t>-2019 MDS/A</w:t>
      </w:r>
    </w:p>
    <w:p w:rsidR="00261968" w:rsidRPr="00340243" w:rsidRDefault="00261968" w:rsidP="006731B6">
      <w:pPr>
        <w:tabs>
          <w:tab w:val="left" w:pos="1785"/>
          <w:tab w:val="left" w:pos="3405"/>
        </w:tabs>
        <w:rPr>
          <w:sz w:val="36"/>
          <w:szCs w:val="36"/>
          <w:u w:val="single"/>
        </w:rPr>
      </w:pPr>
    </w:p>
    <w:p w:rsidR="00CF3A68" w:rsidRDefault="00CF3A68" w:rsidP="006731B6">
      <w:pPr>
        <w:tabs>
          <w:tab w:val="left" w:pos="1785"/>
          <w:tab w:val="left" w:pos="3405"/>
        </w:tabs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 w:rsidR="006D35BB">
        <w:t>Paras</w:t>
      </w:r>
      <w:r w:rsidR="001A4B38">
        <w:t xml:space="preserve">, 22 </w:t>
      </w:r>
      <w:r>
        <w:t xml:space="preserve">de </w:t>
      </w:r>
      <w:r w:rsidR="001A4B38">
        <w:t>Febrero</w:t>
      </w:r>
      <w:r>
        <w:t xml:space="preserve"> del 2019</w:t>
      </w:r>
    </w:p>
    <w:p w:rsidR="00CF3A68" w:rsidRPr="00261968" w:rsidRDefault="00CF3A68" w:rsidP="00C4433E">
      <w:pPr>
        <w:tabs>
          <w:tab w:val="left" w:pos="1785"/>
          <w:tab w:val="left" w:pos="3405"/>
        </w:tabs>
        <w:jc w:val="both"/>
        <w:rPr>
          <w:b/>
          <w:sz w:val="24"/>
          <w:szCs w:val="24"/>
          <w:u w:val="single"/>
        </w:rPr>
      </w:pPr>
      <w:r w:rsidRPr="00261968">
        <w:rPr>
          <w:b/>
          <w:sz w:val="24"/>
          <w:szCs w:val="24"/>
          <w:u w:val="single"/>
        </w:rPr>
        <w:t>VISTO:</w:t>
      </w:r>
    </w:p>
    <w:p w:rsidR="00CF3A68" w:rsidRDefault="00261968" w:rsidP="00C4433E">
      <w:pPr>
        <w:tabs>
          <w:tab w:val="left" w:pos="1785"/>
          <w:tab w:val="left" w:pos="3405"/>
        </w:tabs>
        <w:jc w:val="both"/>
      </w:pPr>
      <w:r>
        <w:t xml:space="preserve"> </w:t>
      </w:r>
      <w:r w:rsidR="00CF3A68">
        <w:t xml:space="preserve">La </w:t>
      </w:r>
      <w:r w:rsidR="003C4DF8">
        <w:t>Designación</w:t>
      </w:r>
      <w:r w:rsidR="00CF3A68">
        <w:t xml:space="preserve"> como Gerente Municipal mediante </w:t>
      </w:r>
      <w:r w:rsidR="003C4DF8">
        <w:t>Resolución</w:t>
      </w:r>
      <w:r w:rsidR="00CF3A68">
        <w:t xml:space="preserve"> de </w:t>
      </w:r>
      <w:r w:rsidR="003C4DF8">
        <w:t>Alcaldía</w:t>
      </w:r>
      <w:r w:rsidR="0019665A">
        <w:t xml:space="preserve"> N° 001-</w:t>
      </w:r>
      <w:r w:rsidR="00CF3A68">
        <w:t>2019-MD</w:t>
      </w:r>
      <w:r w:rsidR="0019665A">
        <w:t xml:space="preserve">P </w:t>
      </w:r>
      <w:r w:rsidR="00CF3A68">
        <w:t xml:space="preserve">/A. de la fecha 02 de Enero del 2019, se delega facultades para agilizar los Procedimientos, la correcta y eficiente </w:t>
      </w:r>
      <w:r w:rsidR="003C4DF8">
        <w:t>Administración</w:t>
      </w:r>
      <w:r w:rsidR="00CF3A68">
        <w:t xml:space="preserve"> Municipal. Por ser de interés del vecindario del Distrito de </w:t>
      </w:r>
      <w:r w:rsidR="00727F81">
        <w:t>Paras</w:t>
      </w:r>
      <w:r w:rsidR="00CF3A68">
        <w:t>, Provincia de</w:t>
      </w:r>
      <w:r w:rsidR="00F91E65">
        <w:t xml:space="preserve"> Cangallo</w:t>
      </w:r>
      <w:r w:rsidR="00CF3A68">
        <w:t xml:space="preserve">, </w:t>
      </w:r>
      <w:r w:rsidR="003C4DF8">
        <w:t>Región</w:t>
      </w:r>
      <w:r w:rsidR="00CF3A68">
        <w:t xml:space="preserve"> Ayacucho, y:</w:t>
      </w:r>
      <w:r w:rsidR="003C4DF8">
        <w:t xml:space="preserve"> </w:t>
      </w:r>
    </w:p>
    <w:p w:rsidR="00261968" w:rsidRDefault="00261968" w:rsidP="00C4433E">
      <w:pPr>
        <w:tabs>
          <w:tab w:val="left" w:pos="1785"/>
          <w:tab w:val="left" w:pos="3405"/>
        </w:tabs>
        <w:jc w:val="both"/>
      </w:pPr>
    </w:p>
    <w:p w:rsidR="00CF3A68" w:rsidRPr="00261968" w:rsidRDefault="00CF3A68" w:rsidP="00C4433E">
      <w:pPr>
        <w:tabs>
          <w:tab w:val="left" w:pos="1785"/>
          <w:tab w:val="left" w:pos="3405"/>
        </w:tabs>
        <w:jc w:val="both"/>
        <w:rPr>
          <w:b/>
          <w:sz w:val="24"/>
          <w:szCs w:val="24"/>
          <w:u w:val="single"/>
        </w:rPr>
      </w:pPr>
      <w:r w:rsidRPr="00261968">
        <w:rPr>
          <w:b/>
          <w:sz w:val="24"/>
          <w:szCs w:val="24"/>
          <w:u w:val="single"/>
        </w:rPr>
        <w:t>CONSIDERADO:</w:t>
      </w:r>
    </w:p>
    <w:p w:rsidR="00CF3A68" w:rsidRDefault="00261968" w:rsidP="00C4433E">
      <w:pPr>
        <w:tabs>
          <w:tab w:val="left" w:pos="1785"/>
          <w:tab w:val="left" w:pos="3405"/>
        </w:tabs>
        <w:jc w:val="both"/>
      </w:pPr>
      <w:r>
        <w:t xml:space="preserve">        </w:t>
      </w:r>
      <w:r w:rsidR="00CF3A68">
        <w:t xml:space="preserve">Que, dentro de los objetivos que se ha </w:t>
      </w:r>
      <w:r w:rsidR="003C4DF8">
        <w:t>trazado</w:t>
      </w:r>
      <w:r w:rsidR="00CF3A68">
        <w:t xml:space="preserve"> una Nueva Gestión Edil es agilizar </w:t>
      </w:r>
      <w:r w:rsidR="003C4DF8">
        <w:t>los procedimientos Administrativos mejorar la atención al usuario y mejorar la prestación de los servicios</w:t>
      </w:r>
      <w:r w:rsidR="00CF3A68">
        <w:t xml:space="preserve"> </w:t>
      </w:r>
      <w:r w:rsidR="003C4DF8">
        <w:t>públicos, cambiando la imagen  hacia la institución, es necesario el otorgamiento de delegación de facultades con expreso e inequívoca mención de facultades  Resolutivas a Gerencia Municipal al fin de que los  procedimientos Administrativos se adecuen  a las necesidades actuales requeridas  para un desempeño eficiente y eficaz  de conformidad  con el Artículo 42° de la ley Orgánica de las Municipalidades ley N°27972 cuando precisa  que los  Decretos de Alcaldía</w:t>
      </w:r>
      <w:r w:rsidR="0007646D">
        <w:t xml:space="preserve"> sancionan los procedimientos  necesarios  para la correcta y eficiente  Administración Municipal y Resuelven o Regulen  asuntos de orden general y  de interés  para el  vecindario que no sean de competencia del Consejo Municipal, en virtud del cual  se expide el presente Decreto  de Alcaldía: </w:t>
      </w:r>
    </w:p>
    <w:p w:rsidR="0007646D" w:rsidRDefault="0007646D" w:rsidP="00C4433E">
      <w:pPr>
        <w:tabs>
          <w:tab w:val="left" w:pos="1785"/>
          <w:tab w:val="left" w:pos="3405"/>
        </w:tabs>
        <w:jc w:val="both"/>
      </w:pPr>
    </w:p>
    <w:p w:rsidR="0007646D" w:rsidRDefault="0007646D" w:rsidP="00C4433E">
      <w:pPr>
        <w:tabs>
          <w:tab w:val="left" w:pos="1785"/>
          <w:tab w:val="left" w:pos="3405"/>
        </w:tabs>
        <w:jc w:val="both"/>
      </w:pPr>
      <w:r>
        <w:t xml:space="preserve">       Que  el</w:t>
      </w:r>
      <w:r w:rsidR="00FC1A64">
        <w:t xml:space="preserve"> numeral </w:t>
      </w:r>
      <w:r>
        <w:t xml:space="preserve">20 del </w:t>
      </w:r>
      <w:r w:rsidR="00B069B8">
        <w:t>Artículo</w:t>
      </w:r>
      <w:r>
        <w:t xml:space="preserve"> 20°</w:t>
      </w:r>
      <w:r w:rsidR="00B069B8">
        <w:t xml:space="preserve"> de la precitada ley Orgánica de Municipalidades establece  que son A</w:t>
      </w:r>
      <w:r w:rsidR="00261968">
        <w:t>tribuciones  del A</w:t>
      </w:r>
      <w:r w:rsidR="00B069B8">
        <w:t>lcalde , delegar Atribuciones Administ</w:t>
      </w:r>
      <w:r w:rsidR="00EF4AB8">
        <w:t xml:space="preserve">rativas en el Gerente Municipal; </w:t>
      </w:r>
      <w:r w:rsidR="00FC1B8A">
        <w:t>texto concordante con el Artí</w:t>
      </w:r>
      <w:r w:rsidR="00B069B8">
        <w:t xml:space="preserve">culo 27 y 39  de la citada norma  cuando señala  que la administración Municipal  está bajo la Dirección y Responsabilidad  del gerente municipal  funcionario de confianza  a tiempo completo  y dedicación exclusiva  Designado por el Alcalde  resuelven los aspectos  administrativos  a su cargo  a través  de Resoluciones y </w:t>
      </w:r>
      <w:r w:rsidR="002E7E61">
        <w:t xml:space="preserve"> Directivas  </w:t>
      </w:r>
      <w:r w:rsidR="00C4433E">
        <w:t>respectivamente</w:t>
      </w:r>
      <w:r w:rsidR="00B069B8">
        <w:t xml:space="preserve"> ; </w:t>
      </w:r>
      <w:r w:rsidR="005063E7">
        <w:t>así</w:t>
      </w:r>
      <w:r w:rsidR="00B069B8">
        <w:t xml:space="preserve"> como los funciones  </w:t>
      </w:r>
      <w:r w:rsidR="005063E7">
        <w:t>específicas</w:t>
      </w:r>
      <w:r w:rsidR="00B069B8">
        <w:t xml:space="preserve">  contenidas  en los Articulo 78 y siguientes </w:t>
      </w:r>
      <w:r w:rsidR="005063E7">
        <w:t xml:space="preserve"> de la precitada  norma;</w:t>
      </w:r>
    </w:p>
    <w:p w:rsidR="005063E7" w:rsidRDefault="005063E7" w:rsidP="00C4433E">
      <w:pPr>
        <w:tabs>
          <w:tab w:val="left" w:pos="1785"/>
          <w:tab w:val="left" w:pos="3405"/>
        </w:tabs>
        <w:jc w:val="both"/>
      </w:pPr>
      <w:r>
        <w:t xml:space="preserve">          Que  por las consideraciones expuestas  y de conformidad  con la Ley de Procedimientos Administrativo General N°27444 y en uso de las atribuciones  conferidas  por el numeral 6) del Artículo 20° de la ley Orgánica  de </w:t>
      </w:r>
      <w:r w:rsidR="002E7E61">
        <w:t>Municipalidades, Ley</w:t>
      </w:r>
      <w:r>
        <w:t xml:space="preserve"> N°27972</w:t>
      </w:r>
      <w:r w:rsidR="002E7E61">
        <w:t>;</w:t>
      </w:r>
    </w:p>
    <w:p w:rsidR="002E7E61" w:rsidRDefault="002E7E61" w:rsidP="00C4433E">
      <w:pPr>
        <w:tabs>
          <w:tab w:val="left" w:pos="1785"/>
          <w:tab w:val="left" w:pos="3405"/>
        </w:tabs>
        <w:jc w:val="both"/>
      </w:pPr>
    </w:p>
    <w:p w:rsidR="002E7E61" w:rsidRDefault="002E7E61" w:rsidP="00C4433E">
      <w:pPr>
        <w:tabs>
          <w:tab w:val="left" w:pos="1785"/>
          <w:tab w:val="left" w:pos="3405"/>
        </w:tabs>
        <w:jc w:val="both"/>
      </w:pPr>
    </w:p>
    <w:p w:rsidR="002E7E61" w:rsidRPr="002E7E61" w:rsidRDefault="002E7E61" w:rsidP="00C4433E">
      <w:pPr>
        <w:tabs>
          <w:tab w:val="left" w:pos="1785"/>
          <w:tab w:val="left" w:pos="3405"/>
        </w:tabs>
        <w:jc w:val="both"/>
        <w:rPr>
          <w:rFonts w:ascii="Impact" w:hAnsi="Impact"/>
          <w:sz w:val="24"/>
          <w:szCs w:val="24"/>
          <w:u w:val="single"/>
        </w:rPr>
      </w:pPr>
      <w:r w:rsidRPr="002E7E61">
        <w:rPr>
          <w:rFonts w:ascii="Impact" w:hAnsi="Impact"/>
          <w:sz w:val="24"/>
          <w:szCs w:val="24"/>
          <w:u w:val="single"/>
        </w:rPr>
        <w:t>SE RESUELVE</w:t>
      </w:r>
      <w:r>
        <w:rPr>
          <w:rFonts w:ascii="Impact" w:hAnsi="Impact"/>
          <w:sz w:val="24"/>
          <w:szCs w:val="24"/>
          <w:u w:val="single"/>
        </w:rPr>
        <w:t>:</w:t>
      </w:r>
    </w:p>
    <w:p w:rsidR="0007646D" w:rsidRPr="00CF3A68" w:rsidRDefault="0007646D" w:rsidP="00C4433E">
      <w:pPr>
        <w:tabs>
          <w:tab w:val="left" w:pos="1785"/>
          <w:tab w:val="left" w:pos="3405"/>
        </w:tabs>
        <w:jc w:val="both"/>
      </w:pPr>
    </w:p>
    <w:p w:rsidR="00CF3A68" w:rsidRDefault="00CF3A68" w:rsidP="00C4433E">
      <w:pPr>
        <w:tabs>
          <w:tab w:val="left" w:pos="1785"/>
          <w:tab w:val="left" w:pos="3405"/>
        </w:tabs>
        <w:jc w:val="both"/>
        <w:rPr>
          <w:rFonts w:cs="Aharoni"/>
          <w:sz w:val="24"/>
          <w:szCs w:val="24"/>
        </w:rPr>
      </w:pPr>
      <w:r>
        <w:rPr>
          <w:u w:val="single"/>
        </w:rPr>
        <w:t xml:space="preserve"> </w:t>
      </w:r>
      <w:r w:rsidR="00DD5A6B">
        <w:rPr>
          <w:rFonts w:ascii="Aharoni" w:hAnsi="Aharoni" w:cs="Aharoni"/>
          <w:sz w:val="24"/>
          <w:szCs w:val="24"/>
          <w:u w:val="single"/>
        </w:rPr>
        <w:t>ARTÍ</w:t>
      </w:r>
      <w:r w:rsidR="002E7E61" w:rsidRPr="002E7E61">
        <w:rPr>
          <w:rFonts w:ascii="Aharoni" w:hAnsi="Aharoni" w:cs="Aharoni"/>
          <w:sz w:val="24"/>
          <w:szCs w:val="24"/>
          <w:u w:val="single"/>
        </w:rPr>
        <w:t>CULO PRIMERO</w:t>
      </w:r>
      <w:r w:rsidR="002E7E61">
        <w:rPr>
          <w:rFonts w:ascii="Aharoni" w:hAnsi="Aharoni" w:cs="Aharoni"/>
          <w:sz w:val="24"/>
          <w:szCs w:val="24"/>
          <w:u w:val="single"/>
        </w:rPr>
        <w:t>.-</w:t>
      </w:r>
      <w:r w:rsidR="002E7E61">
        <w:rPr>
          <w:rFonts w:ascii="Aharoni" w:hAnsi="Aharoni" w:cs="Aharoni"/>
          <w:sz w:val="24"/>
          <w:szCs w:val="24"/>
        </w:rPr>
        <w:t xml:space="preserve"> </w:t>
      </w:r>
      <w:r w:rsidR="00757AC8">
        <w:rPr>
          <w:rFonts w:ascii="Aharoni" w:hAnsi="Aharoni" w:cs="Aharoni"/>
          <w:sz w:val="24"/>
          <w:szCs w:val="24"/>
        </w:rPr>
        <w:t xml:space="preserve">RATIFICAR Y </w:t>
      </w:r>
      <w:r w:rsidR="002E7E61">
        <w:rPr>
          <w:rFonts w:ascii="Aharoni" w:hAnsi="Aharoni" w:cs="Aharoni"/>
          <w:sz w:val="24"/>
          <w:szCs w:val="24"/>
        </w:rPr>
        <w:t xml:space="preserve">DELEGAR  </w:t>
      </w:r>
      <w:r w:rsidR="002E7E61">
        <w:rPr>
          <w:rFonts w:cs="Aharoni"/>
        </w:rPr>
        <w:t>al Gerente M</w:t>
      </w:r>
      <w:r w:rsidR="002E7E61" w:rsidRPr="002E7E61">
        <w:rPr>
          <w:rFonts w:cs="Aharoni"/>
        </w:rPr>
        <w:t>unicipal</w:t>
      </w:r>
      <w:r w:rsidR="002E7E61">
        <w:rPr>
          <w:rFonts w:ascii="Aharoni" w:hAnsi="Aharoni" w:cs="Aharoni"/>
          <w:sz w:val="24"/>
          <w:szCs w:val="24"/>
        </w:rPr>
        <w:t xml:space="preserve">  </w:t>
      </w:r>
      <w:r w:rsidR="002668F4">
        <w:rPr>
          <w:rFonts w:ascii="Aharoni" w:hAnsi="Aharoni" w:cs="Aharoni"/>
          <w:sz w:val="24"/>
          <w:szCs w:val="24"/>
        </w:rPr>
        <w:t xml:space="preserve">Alfredo Quispe </w:t>
      </w:r>
      <w:proofErr w:type="spellStart"/>
      <w:r w:rsidR="002668F4">
        <w:rPr>
          <w:rFonts w:ascii="Aharoni" w:hAnsi="Aharoni" w:cs="Aharoni"/>
          <w:sz w:val="24"/>
          <w:szCs w:val="24"/>
        </w:rPr>
        <w:t>Jauregui</w:t>
      </w:r>
      <w:proofErr w:type="spellEnd"/>
      <w:r w:rsidR="002E7E61">
        <w:rPr>
          <w:rFonts w:cs="Aharoni"/>
          <w:sz w:val="24"/>
          <w:szCs w:val="24"/>
        </w:rPr>
        <w:t xml:space="preserve"> las facultades  con expresa e inequívoca  </w:t>
      </w:r>
      <w:r w:rsidR="00A3701A">
        <w:rPr>
          <w:rFonts w:cs="Aharoni"/>
          <w:sz w:val="24"/>
          <w:szCs w:val="24"/>
        </w:rPr>
        <w:t>mención y bajo estricta</w:t>
      </w:r>
      <w:r w:rsidR="00FB71BC">
        <w:rPr>
          <w:rFonts w:cs="Aharoni"/>
          <w:sz w:val="24"/>
          <w:szCs w:val="24"/>
        </w:rPr>
        <w:t xml:space="preserve"> </w:t>
      </w:r>
      <w:r w:rsidR="00A3701A">
        <w:rPr>
          <w:rFonts w:cs="Aharoni"/>
          <w:sz w:val="24"/>
          <w:szCs w:val="24"/>
        </w:rPr>
        <w:t>Responsabilidad  las Atribuciones Administrativas  y R</w:t>
      </w:r>
      <w:r w:rsidR="002E7E61">
        <w:rPr>
          <w:rFonts w:cs="Aharoni"/>
          <w:sz w:val="24"/>
          <w:szCs w:val="24"/>
        </w:rPr>
        <w:t xml:space="preserve">esolutivas  que establece </w:t>
      </w:r>
      <w:r w:rsidR="00A3701A">
        <w:rPr>
          <w:rFonts w:cs="Aharoni"/>
          <w:sz w:val="24"/>
          <w:szCs w:val="24"/>
        </w:rPr>
        <w:t xml:space="preserve"> la L</w:t>
      </w:r>
      <w:r w:rsidR="002E7E61">
        <w:rPr>
          <w:rFonts w:cs="Aharoni"/>
          <w:sz w:val="24"/>
          <w:szCs w:val="24"/>
        </w:rPr>
        <w:t xml:space="preserve">ey </w:t>
      </w:r>
      <w:r w:rsidR="00A3701A">
        <w:rPr>
          <w:rFonts w:cs="Aharoni"/>
          <w:sz w:val="24"/>
          <w:szCs w:val="24"/>
        </w:rPr>
        <w:t>Orgánica</w:t>
      </w:r>
      <w:r w:rsidR="002E7E61">
        <w:rPr>
          <w:rFonts w:cs="Aharoni"/>
          <w:sz w:val="24"/>
          <w:szCs w:val="24"/>
        </w:rPr>
        <w:t xml:space="preserve"> de Munic</w:t>
      </w:r>
      <w:r w:rsidR="00A3701A">
        <w:rPr>
          <w:rFonts w:cs="Aharoni"/>
          <w:sz w:val="24"/>
          <w:szCs w:val="24"/>
        </w:rPr>
        <w:t>ipalidades y otras normas  del O</w:t>
      </w:r>
      <w:r w:rsidR="002E7E61">
        <w:rPr>
          <w:rFonts w:cs="Aharoni"/>
          <w:sz w:val="24"/>
          <w:szCs w:val="24"/>
        </w:rPr>
        <w:t xml:space="preserve">rdenamiento </w:t>
      </w:r>
      <w:r w:rsidR="00A3701A">
        <w:rPr>
          <w:rFonts w:cs="Aharoni"/>
          <w:sz w:val="24"/>
          <w:szCs w:val="24"/>
        </w:rPr>
        <w:t>J</w:t>
      </w:r>
      <w:r w:rsidR="002E7E61">
        <w:rPr>
          <w:rFonts w:cs="Aharoni"/>
          <w:sz w:val="24"/>
          <w:szCs w:val="24"/>
        </w:rPr>
        <w:t xml:space="preserve">urídico </w:t>
      </w:r>
      <w:r w:rsidR="00A3701A">
        <w:rPr>
          <w:rFonts w:cs="Aharoni"/>
          <w:sz w:val="24"/>
          <w:szCs w:val="24"/>
        </w:rPr>
        <w:t>,excepto las que reserve  la Ley para el Titular  de pliego.</w:t>
      </w:r>
    </w:p>
    <w:p w:rsidR="002A692B" w:rsidRDefault="002A692B" w:rsidP="00C4433E">
      <w:pPr>
        <w:tabs>
          <w:tab w:val="left" w:pos="1785"/>
          <w:tab w:val="left" w:pos="3405"/>
        </w:tabs>
        <w:jc w:val="both"/>
        <w:rPr>
          <w:rFonts w:ascii="Aharoni" w:hAnsi="Aharoni" w:cs="Aharoni"/>
          <w:sz w:val="24"/>
          <w:szCs w:val="24"/>
          <w:u w:val="single"/>
        </w:rPr>
      </w:pPr>
    </w:p>
    <w:p w:rsidR="00C4433E" w:rsidRDefault="00C4433E" w:rsidP="00C4433E">
      <w:pPr>
        <w:tabs>
          <w:tab w:val="left" w:pos="1785"/>
          <w:tab w:val="left" w:pos="3405"/>
        </w:tabs>
        <w:jc w:val="both"/>
        <w:rPr>
          <w:rFonts w:ascii="Aharoni" w:hAnsi="Aharoni" w:cs="Aharoni"/>
          <w:sz w:val="24"/>
          <w:szCs w:val="24"/>
          <w:u w:val="single"/>
        </w:rPr>
      </w:pPr>
    </w:p>
    <w:p w:rsidR="00A3701A" w:rsidRDefault="00265A99" w:rsidP="00C4433E">
      <w:pPr>
        <w:tabs>
          <w:tab w:val="left" w:pos="1785"/>
          <w:tab w:val="left" w:pos="3405"/>
        </w:tabs>
        <w:jc w:val="both"/>
        <w:rPr>
          <w:rFonts w:cs="Aharoni"/>
        </w:rPr>
      </w:pPr>
      <w:r>
        <w:rPr>
          <w:rFonts w:ascii="Aharoni" w:hAnsi="Aharoni" w:cs="Aharoni"/>
          <w:sz w:val="24"/>
          <w:szCs w:val="24"/>
          <w:u w:val="single"/>
        </w:rPr>
        <w:t>ARTÍ</w:t>
      </w:r>
      <w:r w:rsidR="00A3701A">
        <w:rPr>
          <w:rFonts w:ascii="Aharoni" w:hAnsi="Aharoni" w:cs="Aharoni"/>
          <w:sz w:val="24"/>
          <w:szCs w:val="24"/>
          <w:u w:val="single"/>
        </w:rPr>
        <w:t>CULO SEGUND</w:t>
      </w:r>
      <w:r w:rsidR="00A3701A" w:rsidRPr="002E7E61">
        <w:rPr>
          <w:rFonts w:ascii="Aharoni" w:hAnsi="Aharoni" w:cs="Aharoni"/>
          <w:sz w:val="24"/>
          <w:szCs w:val="24"/>
          <w:u w:val="single"/>
        </w:rPr>
        <w:t>O</w:t>
      </w:r>
      <w:r w:rsidR="00A3701A">
        <w:rPr>
          <w:rFonts w:ascii="Aharoni" w:hAnsi="Aharoni" w:cs="Aharoni"/>
          <w:sz w:val="24"/>
          <w:szCs w:val="24"/>
          <w:u w:val="single"/>
        </w:rPr>
        <w:t>.-</w:t>
      </w:r>
      <w:r w:rsidR="00A3701A">
        <w:rPr>
          <w:rFonts w:ascii="Aharoni" w:hAnsi="Aharoni" w:cs="Aharoni"/>
          <w:sz w:val="24"/>
          <w:szCs w:val="24"/>
        </w:rPr>
        <w:t xml:space="preserve"> ESTABLECER  </w:t>
      </w:r>
      <w:r w:rsidR="00C4433E">
        <w:rPr>
          <w:rFonts w:cs="Aharoni"/>
        </w:rPr>
        <w:t>Q</w:t>
      </w:r>
      <w:r w:rsidR="00A3701A">
        <w:rPr>
          <w:rFonts w:cs="Aharoni"/>
        </w:rPr>
        <w:t>ue las facultades  delegadas quedan establecidas  de la siguiente manera:</w:t>
      </w:r>
    </w:p>
    <w:p w:rsidR="00A3701A" w:rsidRPr="002A692B" w:rsidRDefault="00A3701A" w:rsidP="00C4433E">
      <w:pPr>
        <w:pStyle w:val="Prrafodelista"/>
        <w:numPr>
          <w:ilvl w:val="0"/>
          <w:numId w:val="10"/>
        </w:numPr>
        <w:tabs>
          <w:tab w:val="left" w:pos="1785"/>
          <w:tab w:val="left" w:pos="3405"/>
        </w:tabs>
        <w:jc w:val="both"/>
        <w:rPr>
          <w:rFonts w:cs="Aharoni"/>
        </w:rPr>
      </w:pPr>
      <w:r w:rsidRPr="002A692B">
        <w:rPr>
          <w:rFonts w:cs="Aharoni"/>
        </w:rPr>
        <w:t xml:space="preserve">Suscribir </w:t>
      </w:r>
      <w:r w:rsidR="002A692B" w:rsidRPr="002A692B">
        <w:rPr>
          <w:rFonts w:cs="Aharoni"/>
        </w:rPr>
        <w:t xml:space="preserve"> C</w:t>
      </w:r>
      <w:r w:rsidRPr="002A692B">
        <w:rPr>
          <w:rFonts w:cs="Aharoni"/>
        </w:rPr>
        <w:t xml:space="preserve">ontratos de </w:t>
      </w:r>
      <w:r w:rsidR="002A692B" w:rsidRPr="002A692B">
        <w:rPr>
          <w:rFonts w:cs="Aharoni"/>
        </w:rPr>
        <w:t>bienes, servicio y obras con proceso  y sin proceso  de selección.</w:t>
      </w:r>
    </w:p>
    <w:p w:rsidR="002A692B" w:rsidRPr="002A692B" w:rsidRDefault="002A5ED5" w:rsidP="00C4433E">
      <w:pPr>
        <w:pStyle w:val="Prrafodelista"/>
        <w:numPr>
          <w:ilvl w:val="0"/>
          <w:numId w:val="10"/>
        </w:numPr>
        <w:tabs>
          <w:tab w:val="left" w:pos="1785"/>
          <w:tab w:val="left" w:pos="3405"/>
        </w:tabs>
        <w:jc w:val="both"/>
        <w:rPr>
          <w:rFonts w:cs="Aharoni"/>
        </w:rPr>
      </w:pPr>
      <w:r>
        <w:rPr>
          <w:rFonts w:cs="Aharoni"/>
        </w:rPr>
        <w:t>Autorización de</w:t>
      </w:r>
      <w:r w:rsidR="002A692B" w:rsidRPr="002A692B">
        <w:rPr>
          <w:rFonts w:cs="Aharoni"/>
        </w:rPr>
        <w:t xml:space="preserve"> pago por tiempo  de Servicios  a los Servidores Municipales.</w:t>
      </w:r>
    </w:p>
    <w:p w:rsidR="002A692B" w:rsidRPr="002A692B" w:rsidRDefault="002A692B" w:rsidP="00C4433E">
      <w:pPr>
        <w:pStyle w:val="Prrafodelista"/>
        <w:numPr>
          <w:ilvl w:val="0"/>
          <w:numId w:val="10"/>
        </w:numPr>
        <w:tabs>
          <w:tab w:val="left" w:pos="1785"/>
          <w:tab w:val="left" w:pos="3405"/>
        </w:tabs>
        <w:jc w:val="both"/>
        <w:rPr>
          <w:rFonts w:cs="Aharoni"/>
        </w:rPr>
      </w:pPr>
      <w:r w:rsidRPr="002A692B">
        <w:rPr>
          <w:rFonts w:cs="Aharoni"/>
        </w:rPr>
        <w:t>Aprobación y Modificación del Rol de Vacaciones.</w:t>
      </w:r>
    </w:p>
    <w:p w:rsidR="002A692B" w:rsidRPr="002A692B" w:rsidRDefault="002A692B" w:rsidP="00C4433E">
      <w:pPr>
        <w:pStyle w:val="Prrafodelista"/>
        <w:numPr>
          <w:ilvl w:val="0"/>
          <w:numId w:val="10"/>
        </w:numPr>
        <w:tabs>
          <w:tab w:val="left" w:pos="1785"/>
          <w:tab w:val="left" w:pos="3405"/>
        </w:tabs>
        <w:jc w:val="both"/>
        <w:rPr>
          <w:rFonts w:cs="Aharoni"/>
        </w:rPr>
      </w:pPr>
      <w:r w:rsidRPr="002A692B">
        <w:rPr>
          <w:rFonts w:cs="Aharoni"/>
        </w:rPr>
        <w:t>Reconocimiento y pago  de Compensación Vacacional  (vacaciones truncas).</w:t>
      </w:r>
    </w:p>
    <w:p w:rsidR="002A692B" w:rsidRDefault="002A692B" w:rsidP="00C4433E">
      <w:pPr>
        <w:pStyle w:val="Prrafodelista"/>
        <w:numPr>
          <w:ilvl w:val="0"/>
          <w:numId w:val="10"/>
        </w:numPr>
        <w:tabs>
          <w:tab w:val="left" w:pos="1785"/>
          <w:tab w:val="left" w:pos="3405"/>
        </w:tabs>
        <w:jc w:val="both"/>
        <w:rPr>
          <w:rFonts w:cs="Aharoni"/>
        </w:rPr>
      </w:pPr>
      <w:r w:rsidRPr="002A692B">
        <w:rPr>
          <w:rFonts w:cs="Aharoni"/>
        </w:rPr>
        <w:t>Reconocimiento y pago de Compensación por Tiempo de Servicios.</w:t>
      </w:r>
    </w:p>
    <w:p w:rsidR="002A692B" w:rsidRDefault="002A692B" w:rsidP="00C4433E">
      <w:pPr>
        <w:pStyle w:val="Prrafodelista"/>
        <w:numPr>
          <w:ilvl w:val="0"/>
          <w:numId w:val="10"/>
        </w:numPr>
        <w:tabs>
          <w:tab w:val="left" w:pos="1785"/>
          <w:tab w:val="left" w:pos="3405"/>
        </w:tabs>
        <w:jc w:val="both"/>
        <w:rPr>
          <w:rFonts w:cs="Aharoni"/>
        </w:rPr>
      </w:pPr>
      <w:r>
        <w:rPr>
          <w:rFonts w:cs="Aharoni"/>
        </w:rPr>
        <w:t xml:space="preserve">Reconocimiento  y Pago de </w:t>
      </w:r>
      <w:r w:rsidR="009C189B">
        <w:rPr>
          <w:rFonts w:cs="Aharoni"/>
        </w:rPr>
        <w:t>compensaciones</w:t>
      </w:r>
      <w:r>
        <w:rPr>
          <w:rFonts w:cs="Aharoni"/>
        </w:rPr>
        <w:t xml:space="preserve">  pendientes de pago (créditos devengados) de ejercicios </w:t>
      </w:r>
      <w:r w:rsidR="009C189B">
        <w:rPr>
          <w:rFonts w:cs="Aharoni"/>
        </w:rPr>
        <w:t>anteriores, sobre</w:t>
      </w:r>
      <w:r>
        <w:rPr>
          <w:rFonts w:cs="Aharoni"/>
        </w:rPr>
        <w:t xml:space="preserve"> </w:t>
      </w:r>
      <w:r w:rsidR="009C189B">
        <w:rPr>
          <w:rFonts w:cs="Aharoni"/>
        </w:rPr>
        <w:t>remuneraciones, bonificaciones</w:t>
      </w:r>
      <w:r>
        <w:rPr>
          <w:rFonts w:cs="Aharoni"/>
        </w:rPr>
        <w:t xml:space="preserve">, </w:t>
      </w:r>
      <w:r w:rsidR="009C189B">
        <w:rPr>
          <w:rFonts w:cs="Aharoni"/>
        </w:rPr>
        <w:t>beneficios y pensiones).</w:t>
      </w:r>
    </w:p>
    <w:p w:rsidR="009C189B" w:rsidRDefault="009C189B" w:rsidP="00C4433E">
      <w:pPr>
        <w:pStyle w:val="Prrafodelista"/>
        <w:numPr>
          <w:ilvl w:val="0"/>
          <w:numId w:val="10"/>
        </w:numPr>
        <w:tabs>
          <w:tab w:val="left" w:pos="1785"/>
          <w:tab w:val="left" w:pos="3405"/>
        </w:tabs>
        <w:jc w:val="both"/>
        <w:rPr>
          <w:rFonts w:cs="Aharoni"/>
        </w:rPr>
      </w:pPr>
      <w:r>
        <w:rPr>
          <w:rFonts w:cs="Aharoni"/>
        </w:rPr>
        <w:t xml:space="preserve">Aprobación de expedientes  de contratación </w:t>
      </w:r>
      <w:r w:rsidR="00F74AE4">
        <w:rPr>
          <w:rFonts w:cs="Aharoni"/>
        </w:rPr>
        <w:t>y bases  A</w:t>
      </w:r>
      <w:r>
        <w:rPr>
          <w:rFonts w:cs="Aharoni"/>
        </w:rPr>
        <w:t xml:space="preserve">dministrativas  de los procesos de selección  </w:t>
      </w:r>
      <w:r w:rsidR="00F74AE4">
        <w:rPr>
          <w:rFonts w:cs="Aharoni"/>
        </w:rPr>
        <w:t>así como resolver  los Recursos A</w:t>
      </w:r>
      <w:r>
        <w:rPr>
          <w:rFonts w:cs="Aharoni"/>
        </w:rPr>
        <w:t xml:space="preserve">dministrativos  que se </w:t>
      </w:r>
      <w:r w:rsidR="00F74AE4">
        <w:rPr>
          <w:rFonts w:cs="Aharoni"/>
        </w:rPr>
        <w:t>planteen</w:t>
      </w:r>
      <w:r>
        <w:rPr>
          <w:rFonts w:cs="Aharoni"/>
        </w:rPr>
        <w:t xml:space="preserve">  en los procesos  de selección.</w:t>
      </w:r>
    </w:p>
    <w:p w:rsidR="009C189B" w:rsidRDefault="009C189B" w:rsidP="00C4433E">
      <w:pPr>
        <w:pStyle w:val="Prrafodelista"/>
        <w:numPr>
          <w:ilvl w:val="0"/>
          <w:numId w:val="10"/>
        </w:numPr>
        <w:tabs>
          <w:tab w:val="left" w:pos="1785"/>
          <w:tab w:val="left" w:pos="3405"/>
        </w:tabs>
        <w:jc w:val="both"/>
        <w:rPr>
          <w:rFonts w:cs="Aharoni"/>
        </w:rPr>
      </w:pPr>
      <w:r>
        <w:rPr>
          <w:rFonts w:cs="Aharoni"/>
        </w:rPr>
        <w:t>Designación  de residentes y supervisores  de obras a propuesta  o en coordinación  c</w:t>
      </w:r>
      <w:r w:rsidR="00F74AE4">
        <w:rPr>
          <w:rFonts w:cs="Aharoni"/>
        </w:rPr>
        <w:t xml:space="preserve">on la Sub-Gerencia  </w:t>
      </w:r>
      <w:r w:rsidR="002A5ED5">
        <w:rPr>
          <w:rFonts w:cs="Aharoni"/>
        </w:rPr>
        <w:t>Infraestructura y obras públicas</w:t>
      </w:r>
      <w:r w:rsidR="00F74AE4">
        <w:rPr>
          <w:rFonts w:cs="Aharoni"/>
        </w:rPr>
        <w:t>,</w:t>
      </w:r>
      <w:r w:rsidR="002A5ED5">
        <w:rPr>
          <w:rFonts w:cs="Aharoni"/>
        </w:rPr>
        <w:t xml:space="preserve"> </w:t>
      </w:r>
      <w:r w:rsidR="00F74AE4">
        <w:rPr>
          <w:rFonts w:cs="Aharoni"/>
        </w:rPr>
        <w:t>sub gerencia  de Servicios</w:t>
      </w:r>
      <w:r>
        <w:rPr>
          <w:rFonts w:cs="Aharoni"/>
        </w:rPr>
        <w:t xml:space="preserve"> </w:t>
      </w:r>
      <w:r w:rsidR="00F74AE4">
        <w:rPr>
          <w:rFonts w:cs="Aharoni"/>
        </w:rPr>
        <w:t>P</w:t>
      </w:r>
      <w:r>
        <w:rPr>
          <w:rFonts w:cs="Aharoni"/>
        </w:rPr>
        <w:t>úblicos  y desarrollo social o sub gerencia  de desarrollo económico local.</w:t>
      </w:r>
    </w:p>
    <w:p w:rsidR="009C189B" w:rsidRDefault="009C189B" w:rsidP="00C4433E">
      <w:pPr>
        <w:pStyle w:val="Prrafodelista"/>
        <w:numPr>
          <w:ilvl w:val="0"/>
          <w:numId w:val="10"/>
        </w:numPr>
        <w:tabs>
          <w:tab w:val="left" w:pos="1785"/>
          <w:tab w:val="left" w:pos="3405"/>
        </w:tabs>
        <w:jc w:val="both"/>
        <w:rPr>
          <w:rFonts w:cs="Aharoni"/>
        </w:rPr>
      </w:pPr>
      <w:r>
        <w:rPr>
          <w:rFonts w:cs="Aharoni"/>
        </w:rPr>
        <w:t>Determinar la programación,</w:t>
      </w:r>
      <w:r w:rsidR="00A454BE">
        <w:rPr>
          <w:rFonts w:cs="Aharoni"/>
        </w:rPr>
        <w:t xml:space="preserve"> </w:t>
      </w:r>
      <w:r>
        <w:rPr>
          <w:rFonts w:cs="Aharoni"/>
        </w:rPr>
        <w:t>ejecución y</w:t>
      </w:r>
      <w:r w:rsidR="00A454BE">
        <w:rPr>
          <w:rFonts w:cs="Aharoni"/>
        </w:rPr>
        <w:t xml:space="preserve">  liquidación de obras.</w:t>
      </w:r>
    </w:p>
    <w:p w:rsidR="009C189B" w:rsidRDefault="009C189B" w:rsidP="00C4433E">
      <w:pPr>
        <w:pStyle w:val="Prrafodelista"/>
        <w:numPr>
          <w:ilvl w:val="0"/>
          <w:numId w:val="10"/>
        </w:numPr>
        <w:tabs>
          <w:tab w:val="left" w:pos="1785"/>
          <w:tab w:val="left" w:pos="3405"/>
        </w:tabs>
        <w:jc w:val="both"/>
        <w:rPr>
          <w:rFonts w:cs="Aharoni"/>
        </w:rPr>
      </w:pPr>
      <w:r>
        <w:rPr>
          <w:rFonts w:cs="Aharoni"/>
        </w:rPr>
        <w:t xml:space="preserve">Alquiler de maquinaria  y equipos previa coordinación </w:t>
      </w:r>
      <w:r w:rsidR="00F74AE4">
        <w:rPr>
          <w:rFonts w:cs="Aharoni"/>
        </w:rPr>
        <w:t xml:space="preserve"> con las direcciones  de Infraestructura </w:t>
      </w:r>
      <w:r w:rsidR="00A022FA">
        <w:rPr>
          <w:rFonts w:cs="Aharoni"/>
        </w:rPr>
        <w:t>y Obras P</w:t>
      </w:r>
      <w:r w:rsidR="001441D1">
        <w:rPr>
          <w:rFonts w:cs="Aharoni"/>
        </w:rPr>
        <w:t xml:space="preserve">úblicas, </w:t>
      </w:r>
      <w:r w:rsidR="00F74AE4">
        <w:rPr>
          <w:rFonts w:cs="Aharoni"/>
        </w:rPr>
        <w:t>S</w:t>
      </w:r>
      <w:r w:rsidR="000E7A79">
        <w:rPr>
          <w:rFonts w:cs="Aharoni"/>
        </w:rPr>
        <w:t>ervicios P</w:t>
      </w:r>
      <w:r w:rsidR="001441D1">
        <w:rPr>
          <w:rFonts w:cs="Aharoni"/>
        </w:rPr>
        <w:t xml:space="preserve">úblicos, </w:t>
      </w:r>
      <w:r w:rsidR="00F74AE4">
        <w:rPr>
          <w:rFonts w:cs="Aharoni"/>
        </w:rPr>
        <w:t>Desarrollo Social  o D</w:t>
      </w:r>
      <w:r>
        <w:rPr>
          <w:rFonts w:cs="Aharoni"/>
        </w:rPr>
        <w:t xml:space="preserve">esarrollo  </w:t>
      </w:r>
      <w:r w:rsidR="00F74AE4">
        <w:rPr>
          <w:rFonts w:cs="Aharoni"/>
        </w:rPr>
        <w:t>E</w:t>
      </w:r>
      <w:r>
        <w:rPr>
          <w:rFonts w:cs="Aharoni"/>
        </w:rPr>
        <w:t xml:space="preserve">conómico </w:t>
      </w:r>
      <w:r w:rsidR="00F74AE4">
        <w:rPr>
          <w:rFonts w:cs="Aharoni"/>
        </w:rPr>
        <w:t>L</w:t>
      </w:r>
      <w:r>
        <w:rPr>
          <w:rFonts w:cs="Aharoni"/>
        </w:rPr>
        <w:t>ocal</w:t>
      </w:r>
      <w:r w:rsidR="000E7A79">
        <w:rPr>
          <w:rFonts w:cs="Aharoni"/>
        </w:rPr>
        <w:t>.</w:t>
      </w:r>
    </w:p>
    <w:p w:rsidR="009C189B" w:rsidRDefault="009C189B" w:rsidP="00C4433E">
      <w:pPr>
        <w:pStyle w:val="Prrafodelista"/>
        <w:numPr>
          <w:ilvl w:val="0"/>
          <w:numId w:val="10"/>
        </w:numPr>
        <w:tabs>
          <w:tab w:val="left" w:pos="1785"/>
          <w:tab w:val="left" w:pos="3405"/>
        </w:tabs>
        <w:jc w:val="both"/>
        <w:rPr>
          <w:rFonts w:cs="Aharoni"/>
        </w:rPr>
      </w:pPr>
      <w:r>
        <w:rPr>
          <w:rFonts w:cs="Aharoni"/>
        </w:rPr>
        <w:t xml:space="preserve">Otros asuntos  que con arreglo  a las normas  y atribuciones  </w:t>
      </w:r>
      <w:r w:rsidR="003C4E27">
        <w:rPr>
          <w:rFonts w:cs="Aharoni"/>
        </w:rPr>
        <w:t>establecidas</w:t>
      </w:r>
      <w:r>
        <w:rPr>
          <w:rFonts w:cs="Aharoni"/>
        </w:rPr>
        <w:t xml:space="preserve">  en el MOF Y  ROF</w:t>
      </w:r>
      <w:r w:rsidR="00F74AE4">
        <w:rPr>
          <w:rFonts w:cs="Aharoni"/>
        </w:rPr>
        <w:t>.</w:t>
      </w:r>
    </w:p>
    <w:p w:rsidR="00F74AE4" w:rsidRPr="00F74AE4" w:rsidRDefault="00F74AE4" w:rsidP="00C4433E">
      <w:pPr>
        <w:tabs>
          <w:tab w:val="left" w:pos="1785"/>
          <w:tab w:val="left" w:pos="3405"/>
        </w:tabs>
        <w:jc w:val="both"/>
        <w:rPr>
          <w:rFonts w:cs="Aharoni"/>
        </w:rPr>
      </w:pPr>
      <w:r>
        <w:rPr>
          <w:rFonts w:ascii="Aharoni" w:hAnsi="Aharoni" w:cs="Aharoni"/>
          <w:sz w:val="24"/>
          <w:szCs w:val="24"/>
          <w:u w:val="single"/>
        </w:rPr>
        <w:t>ARTICULO CUART</w:t>
      </w:r>
      <w:r w:rsidRPr="00F74AE4">
        <w:rPr>
          <w:rFonts w:ascii="Aharoni" w:hAnsi="Aharoni" w:cs="Aharoni"/>
          <w:sz w:val="24"/>
          <w:szCs w:val="24"/>
          <w:u w:val="single"/>
        </w:rPr>
        <w:t>O.-</w:t>
      </w:r>
      <w:r>
        <w:rPr>
          <w:rFonts w:ascii="Aharoni" w:hAnsi="Aharoni" w:cs="Aharoni"/>
          <w:sz w:val="24"/>
          <w:szCs w:val="24"/>
        </w:rPr>
        <w:t xml:space="preserve"> </w:t>
      </w:r>
      <w:r w:rsidRPr="00F74AE4">
        <w:rPr>
          <w:rFonts w:ascii="Aharoni" w:hAnsi="Aharoni" w:cs="Aharoni"/>
          <w:sz w:val="24"/>
          <w:szCs w:val="24"/>
        </w:rPr>
        <w:t xml:space="preserve">  </w:t>
      </w:r>
      <w:r w:rsidR="00C4433E">
        <w:rPr>
          <w:rFonts w:cs="Aharoni"/>
        </w:rPr>
        <w:t>L</w:t>
      </w:r>
      <w:r>
        <w:rPr>
          <w:rFonts w:cs="Aharoni"/>
        </w:rPr>
        <w:t>as Resoluciones  que sean Emitidas  por la Respectiva instancia Administrativa  serán dictadas  bajo responsabilidad  de los funcionarios  que los visen y suscriben,</w:t>
      </w:r>
      <w:r w:rsidR="008B5D42">
        <w:rPr>
          <w:rFonts w:cs="Aharoni"/>
        </w:rPr>
        <w:t xml:space="preserve"> </w:t>
      </w:r>
      <w:r>
        <w:rPr>
          <w:rFonts w:cs="Aharoni"/>
        </w:rPr>
        <w:t xml:space="preserve">copia de ellas  serán </w:t>
      </w:r>
      <w:r w:rsidR="003C4E27">
        <w:rPr>
          <w:rFonts w:cs="Aharoni"/>
        </w:rPr>
        <w:t>remitidos  a D</w:t>
      </w:r>
      <w:r>
        <w:rPr>
          <w:rFonts w:cs="Aharoni"/>
        </w:rPr>
        <w:t xml:space="preserve">espacho  de </w:t>
      </w:r>
      <w:r w:rsidR="003C4E27">
        <w:rPr>
          <w:rFonts w:cs="Aharoni"/>
        </w:rPr>
        <w:t>A</w:t>
      </w:r>
      <w:r>
        <w:rPr>
          <w:rFonts w:cs="Aharoni"/>
        </w:rPr>
        <w:t>lcaldía</w:t>
      </w:r>
      <w:r w:rsidR="00356AA8">
        <w:rPr>
          <w:rFonts w:cs="Aharoni"/>
        </w:rPr>
        <w:t>,</w:t>
      </w:r>
      <w:r>
        <w:rPr>
          <w:rFonts w:cs="Aharoni"/>
        </w:rPr>
        <w:t xml:space="preserve"> </w:t>
      </w:r>
      <w:r w:rsidR="003C4E27">
        <w:rPr>
          <w:rFonts w:cs="Aharoni"/>
        </w:rPr>
        <w:t xml:space="preserve"> Oficina de Secretaria G</w:t>
      </w:r>
      <w:r w:rsidR="00356AA8">
        <w:rPr>
          <w:rFonts w:cs="Aharoni"/>
        </w:rPr>
        <w:t xml:space="preserve">eneral y </w:t>
      </w:r>
      <w:r w:rsidR="003C4E27">
        <w:rPr>
          <w:rFonts w:cs="Aharoni"/>
        </w:rPr>
        <w:t>A</w:t>
      </w:r>
      <w:r>
        <w:rPr>
          <w:rFonts w:cs="Aharoni"/>
        </w:rPr>
        <w:t xml:space="preserve">sesoría </w:t>
      </w:r>
      <w:r w:rsidR="003C4E27">
        <w:rPr>
          <w:rFonts w:cs="Aharoni"/>
        </w:rPr>
        <w:t>Legal  bajo R</w:t>
      </w:r>
      <w:r>
        <w:rPr>
          <w:rFonts w:cs="Aharoni"/>
        </w:rPr>
        <w:t>esponsabilidad</w:t>
      </w:r>
      <w:r w:rsidR="003C4E27">
        <w:rPr>
          <w:rFonts w:cs="Aharoni"/>
        </w:rPr>
        <w:t>.</w:t>
      </w:r>
    </w:p>
    <w:p w:rsidR="00C4433E" w:rsidRDefault="00C4433E" w:rsidP="00C4433E">
      <w:pPr>
        <w:tabs>
          <w:tab w:val="left" w:pos="1785"/>
          <w:tab w:val="left" w:pos="3405"/>
        </w:tabs>
        <w:jc w:val="both"/>
        <w:rPr>
          <w:rFonts w:ascii="Aharoni" w:hAnsi="Aharoni" w:cs="Aharoni"/>
          <w:sz w:val="24"/>
          <w:szCs w:val="24"/>
          <w:u w:val="single"/>
        </w:rPr>
      </w:pPr>
    </w:p>
    <w:p w:rsidR="002A692B" w:rsidRPr="003C4E27" w:rsidRDefault="003C4E27" w:rsidP="00C4433E">
      <w:pPr>
        <w:tabs>
          <w:tab w:val="left" w:pos="1785"/>
          <w:tab w:val="left" w:pos="3405"/>
        </w:tabs>
        <w:jc w:val="both"/>
        <w:rPr>
          <w:rFonts w:cs="Aharoni"/>
        </w:rPr>
      </w:pPr>
      <w:r>
        <w:rPr>
          <w:rFonts w:ascii="Aharoni" w:hAnsi="Aharoni" w:cs="Aharoni"/>
          <w:sz w:val="24"/>
          <w:szCs w:val="24"/>
          <w:u w:val="single"/>
        </w:rPr>
        <w:t>ARTICULO QUINTO</w:t>
      </w:r>
      <w:r w:rsidRPr="00F74AE4">
        <w:rPr>
          <w:rFonts w:ascii="Aharoni" w:hAnsi="Aharoni" w:cs="Aharoni"/>
          <w:sz w:val="24"/>
          <w:szCs w:val="24"/>
          <w:u w:val="single"/>
        </w:rPr>
        <w:t>.</w:t>
      </w:r>
      <w:r>
        <w:rPr>
          <w:rFonts w:ascii="Aharoni" w:hAnsi="Aharoni" w:cs="Aharoni"/>
          <w:sz w:val="24"/>
          <w:szCs w:val="24"/>
          <w:u w:val="single"/>
        </w:rPr>
        <w:t xml:space="preserve">- </w:t>
      </w:r>
      <w:r>
        <w:rPr>
          <w:rFonts w:ascii="Aharoni" w:hAnsi="Aharoni" w:cs="Aharoni"/>
          <w:sz w:val="24"/>
          <w:szCs w:val="24"/>
        </w:rPr>
        <w:t xml:space="preserve">PRECISAR </w:t>
      </w:r>
      <w:r w:rsidR="00C4433E">
        <w:rPr>
          <w:rFonts w:cs="Aharoni"/>
        </w:rPr>
        <w:t xml:space="preserve"> Q</w:t>
      </w:r>
      <w:r>
        <w:rPr>
          <w:rFonts w:cs="Aharoni"/>
        </w:rPr>
        <w:t xml:space="preserve">ue en forma  obligatoria </w:t>
      </w:r>
      <w:r w:rsidR="00C614AD">
        <w:rPr>
          <w:rFonts w:cs="Aharoni"/>
        </w:rPr>
        <w:t>la Gerencia Municipal  utilizará</w:t>
      </w:r>
      <w:r>
        <w:rPr>
          <w:rFonts w:cs="Aharoni"/>
        </w:rPr>
        <w:t xml:space="preserve"> las Resoluciones  y demás documentos  que expidan el membrete, logotipo o Sellos que emplean  el término” Municipalidad Distrital de </w:t>
      </w:r>
      <w:r w:rsidR="00307497">
        <w:rPr>
          <w:rFonts w:cs="Aharoni"/>
        </w:rPr>
        <w:t>Paras</w:t>
      </w:r>
      <w:r>
        <w:rPr>
          <w:rFonts w:cs="Aharoni"/>
        </w:rPr>
        <w:t>”</w:t>
      </w:r>
    </w:p>
    <w:p w:rsidR="00C4433E" w:rsidRDefault="00C4433E" w:rsidP="00C4433E">
      <w:pPr>
        <w:tabs>
          <w:tab w:val="left" w:pos="1785"/>
          <w:tab w:val="left" w:pos="3405"/>
        </w:tabs>
        <w:jc w:val="both"/>
        <w:rPr>
          <w:rFonts w:ascii="Aharoni" w:hAnsi="Aharoni" w:cs="Aharoni"/>
          <w:sz w:val="24"/>
          <w:szCs w:val="24"/>
          <w:u w:val="single"/>
        </w:rPr>
      </w:pPr>
    </w:p>
    <w:p w:rsidR="003C4E27" w:rsidRPr="003C4E27" w:rsidRDefault="009E7B83" w:rsidP="00C4433E">
      <w:pPr>
        <w:tabs>
          <w:tab w:val="left" w:pos="1785"/>
          <w:tab w:val="left" w:pos="3405"/>
        </w:tabs>
        <w:jc w:val="both"/>
        <w:rPr>
          <w:rFonts w:cs="Aharoni"/>
        </w:rPr>
      </w:pPr>
      <w:r>
        <w:rPr>
          <w:rFonts w:ascii="Aharoni" w:hAnsi="Aharoni" w:cs="Aharoni"/>
          <w:sz w:val="24"/>
          <w:szCs w:val="24"/>
          <w:u w:val="single"/>
        </w:rPr>
        <w:t>ARTÍCULO</w:t>
      </w:r>
      <w:r w:rsidR="003C4E27">
        <w:rPr>
          <w:rFonts w:ascii="Aharoni" w:hAnsi="Aharoni" w:cs="Aharoni"/>
          <w:sz w:val="24"/>
          <w:szCs w:val="24"/>
          <w:u w:val="single"/>
        </w:rPr>
        <w:t xml:space="preserve"> SEXTO</w:t>
      </w:r>
      <w:r w:rsidR="003C4E27" w:rsidRPr="00F74AE4">
        <w:rPr>
          <w:rFonts w:ascii="Aharoni" w:hAnsi="Aharoni" w:cs="Aharoni"/>
          <w:sz w:val="24"/>
          <w:szCs w:val="24"/>
          <w:u w:val="single"/>
        </w:rPr>
        <w:t>.</w:t>
      </w:r>
      <w:r w:rsidR="003C4E27">
        <w:rPr>
          <w:rFonts w:ascii="Aharoni" w:hAnsi="Aharoni" w:cs="Aharoni"/>
          <w:sz w:val="24"/>
          <w:szCs w:val="24"/>
          <w:u w:val="single"/>
        </w:rPr>
        <w:t xml:space="preserve">- </w:t>
      </w:r>
      <w:r w:rsidR="00EA3E83">
        <w:rPr>
          <w:rFonts w:ascii="Aharoni" w:hAnsi="Aharoni" w:cs="Aharoni"/>
          <w:sz w:val="24"/>
          <w:szCs w:val="24"/>
        </w:rPr>
        <w:t>ESTABLEC</w:t>
      </w:r>
      <w:r w:rsidR="003C4E27">
        <w:rPr>
          <w:rFonts w:ascii="Aharoni" w:hAnsi="Aharoni" w:cs="Aharoni"/>
          <w:sz w:val="24"/>
          <w:szCs w:val="24"/>
        </w:rPr>
        <w:t xml:space="preserve">ER </w:t>
      </w:r>
      <w:r w:rsidR="00C4433E">
        <w:rPr>
          <w:rFonts w:cs="Aharoni"/>
        </w:rPr>
        <w:t xml:space="preserve"> Q</w:t>
      </w:r>
      <w:r w:rsidR="003C4E27">
        <w:rPr>
          <w:rFonts w:cs="Aharoni"/>
        </w:rPr>
        <w:t>ue los rec</w:t>
      </w:r>
      <w:r w:rsidR="00C4433E">
        <w:rPr>
          <w:rFonts w:cs="Aharoni"/>
        </w:rPr>
        <w:t>ursos impugnatorios contra las R</w:t>
      </w:r>
      <w:r w:rsidR="003C4E27">
        <w:rPr>
          <w:rFonts w:cs="Aharoni"/>
        </w:rPr>
        <w:t xml:space="preserve">esoluciones  emitidas en primera instancia  serán resueltas en </w:t>
      </w:r>
      <w:r>
        <w:rPr>
          <w:rFonts w:cs="Aharoni"/>
        </w:rPr>
        <w:t>última</w:t>
      </w:r>
      <w:r w:rsidR="00C4433E">
        <w:rPr>
          <w:rFonts w:cs="Aharoni"/>
        </w:rPr>
        <w:t xml:space="preserve"> instancia  A</w:t>
      </w:r>
      <w:r w:rsidR="003C4E27">
        <w:rPr>
          <w:rFonts w:cs="Aharoni"/>
        </w:rPr>
        <w:t xml:space="preserve">dministrativa  mediante acto </w:t>
      </w:r>
      <w:r w:rsidR="00C4433E">
        <w:rPr>
          <w:rFonts w:cs="Aharoni"/>
        </w:rPr>
        <w:t xml:space="preserve"> Resolutivo  por el D</w:t>
      </w:r>
      <w:r>
        <w:rPr>
          <w:rFonts w:cs="Aharoni"/>
        </w:rPr>
        <w:t xml:space="preserve">espacho de </w:t>
      </w:r>
      <w:r w:rsidR="00C4433E">
        <w:rPr>
          <w:rFonts w:cs="Aharoni"/>
        </w:rPr>
        <w:t>A</w:t>
      </w:r>
      <w:r>
        <w:rPr>
          <w:rFonts w:cs="Aharoni"/>
        </w:rPr>
        <w:t>lcaldía.</w:t>
      </w:r>
      <w:r w:rsidR="00EA3E83">
        <w:rPr>
          <w:rFonts w:cs="Aharoni"/>
        </w:rPr>
        <w:t xml:space="preserve"> </w:t>
      </w:r>
    </w:p>
    <w:p w:rsidR="007B361C" w:rsidRDefault="007B361C" w:rsidP="00C4433E">
      <w:pPr>
        <w:tabs>
          <w:tab w:val="left" w:pos="1785"/>
          <w:tab w:val="left" w:pos="3405"/>
        </w:tabs>
        <w:jc w:val="both"/>
        <w:rPr>
          <w:rFonts w:ascii="Aharoni" w:hAnsi="Aharoni" w:cs="Aharoni"/>
          <w:sz w:val="24"/>
          <w:szCs w:val="24"/>
          <w:u w:val="single"/>
        </w:rPr>
      </w:pPr>
    </w:p>
    <w:p w:rsidR="003C4E27" w:rsidRPr="009E7B83" w:rsidRDefault="009E7B83" w:rsidP="00C4433E">
      <w:pPr>
        <w:tabs>
          <w:tab w:val="left" w:pos="1785"/>
          <w:tab w:val="left" w:pos="3405"/>
        </w:tabs>
        <w:jc w:val="both"/>
        <w:rPr>
          <w:rFonts w:cs="Aharoni"/>
        </w:rPr>
      </w:pPr>
      <w:r>
        <w:rPr>
          <w:rFonts w:ascii="Aharoni" w:hAnsi="Aharoni" w:cs="Aharoni"/>
          <w:sz w:val="24"/>
          <w:szCs w:val="24"/>
          <w:u w:val="single"/>
        </w:rPr>
        <w:t>ARTICULO SEPTIMO.-</w:t>
      </w:r>
      <w:r w:rsidR="00C4433E">
        <w:rPr>
          <w:rFonts w:cs="Aharoni"/>
        </w:rPr>
        <w:t xml:space="preserve">  Lo E</w:t>
      </w:r>
      <w:r>
        <w:rPr>
          <w:rFonts w:cs="Aharoni"/>
        </w:rPr>
        <w:t>stipulado en el A</w:t>
      </w:r>
      <w:r w:rsidR="00C4433E">
        <w:rPr>
          <w:rFonts w:cs="Aharoni"/>
        </w:rPr>
        <w:t>rtículo S</w:t>
      </w:r>
      <w:r>
        <w:rPr>
          <w:rFonts w:cs="Aharoni"/>
        </w:rPr>
        <w:t>egundo del presente será  motivo de evaluación  permanente  y de las adecuadas  y correcciones  respectivas.</w:t>
      </w:r>
    </w:p>
    <w:p w:rsidR="00934103" w:rsidRDefault="00934103" w:rsidP="00C4433E">
      <w:pPr>
        <w:tabs>
          <w:tab w:val="left" w:pos="1785"/>
          <w:tab w:val="left" w:pos="3405"/>
        </w:tabs>
        <w:jc w:val="both"/>
        <w:rPr>
          <w:rFonts w:ascii="Aharoni" w:hAnsi="Aharoni" w:cs="Aharoni"/>
          <w:sz w:val="24"/>
          <w:szCs w:val="24"/>
          <w:u w:val="single"/>
        </w:rPr>
      </w:pPr>
    </w:p>
    <w:p w:rsidR="003C4E27" w:rsidRPr="009E7B83" w:rsidRDefault="009E7B83" w:rsidP="00C4433E">
      <w:pPr>
        <w:tabs>
          <w:tab w:val="left" w:pos="1785"/>
          <w:tab w:val="left" w:pos="3405"/>
        </w:tabs>
        <w:jc w:val="both"/>
        <w:rPr>
          <w:rFonts w:cs="Aharoni"/>
          <w:sz w:val="24"/>
          <w:szCs w:val="24"/>
        </w:rPr>
      </w:pPr>
      <w:r>
        <w:rPr>
          <w:rFonts w:ascii="Aharoni" w:hAnsi="Aharoni" w:cs="Aharoni"/>
          <w:sz w:val="24"/>
          <w:szCs w:val="24"/>
          <w:u w:val="single"/>
        </w:rPr>
        <w:t>ARTICULO OCTAVO .-</w:t>
      </w:r>
      <w:r w:rsidRPr="002110FA">
        <w:rPr>
          <w:rFonts w:ascii="Aharoni" w:hAnsi="Aharoni" w:cs="Aharoni"/>
          <w:sz w:val="24"/>
          <w:szCs w:val="24"/>
        </w:rPr>
        <w:t xml:space="preserve"> </w:t>
      </w:r>
      <w:r>
        <w:rPr>
          <w:rFonts w:ascii="Aharoni" w:hAnsi="Aharoni" w:cs="Aharoni"/>
          <w:sz w:val="24"/>
          <w:szCs w:val="24"/>
        </w:rPr>
        <w:t xml:space="preserve">ENCOMENDAR </w:t>
      </w:r>
      <w:r>
        <w:rPr>
          <w:rFonts w:cs="Aharoni"/>
          <w:sz w:val="24"/>
          <w:szCs w:val="24"/>
        </w:rPr>
        <w:t xml:space="preserve">A Gerencia Municipal  el cumplimiento  estricto del contenido  de la misma  y disponer  la </w:t>
      </w:r>
      <w:r w:rsidR="00C4433E">
        <w:rPr>
          <w:rFonts w:cs="Aharoni"/>
          <w:sz w:val="24"/>
          <w:szCs w:val="24"/>
        </w:rPr>
        <w:t>transcripción</w:t>
      </w:r>
      <w:r>
        <w:rPr>
          <w:rFonts w:cs="Aharoni"/>
          <w:sz w:val="24"/>
          <w:szCs w:val="24"/>
        </w:rPr>
        <w:t xml:space="preserve">  de la misma  a los órganos </w:t>
      </w:r>
      <w:r w:rsidR="00C4433E">
        <w:rPr>
          <w:rFonts w:cs="Aharoni"/>
          <w:sz w:val="24"/>
          <w:szCs w:val="24"/>
        </w:rPr>
        <w:t>Estructurados  de la M</w:t>
      </w:r>
      <w:r>
        <w:rPr>
          <w:rFonts w:cs="Aharoni"/>
          <w:sz w:val="24"/>
          <w:szCs w:val="24"/>
        </w:rPr>
        <w:t xml:space="preserve">unicipalidad  con las formalidades  </w:t>
      </w:r>
      <w:r w:rsidR="00C4433E">
        <w:rPr>
          <w:rFonts w:cs="Aharoni"/>
          <w:sz w:val="24"/>
          <w:szCs w:val="24"/>
        </w:rPr>
        <w:t>establecidas</w:t>
      </w:r>
      <w:r>
        <w:rPr>
          <w:rFonts w:cs="Aharoni"/>
          <w:sz w:val="24"/>
          <w:szCs w:val="24"/>
        </w:rPr>
        <w:t xml:space="preserve"> por ley , para su conocimiento  y fines pertinentes </w:t>
      </w:r>
    </w:p>
    <w:p w:rsidR="00C4433E" w:rsidRDefault="00C4433E" w:rsidP="00C4433E">
      <w:pPr>
        <w:tabs>
          <w:tab w:val="left" w:pos="1785"/>
          <w:tab w:val="left" w:pos="3405"/>
        </w:tabs>
        <w:jc w:val="both"/>
        <w:rPr>
          <w:rFonts w:ascii="Aharoni" w:hAnsi="Aharoni" w:cs="Aharoni"/>
          <w:sz w:val="24"/>
          <w:szCs w:val="24"/>
          <w:u w:val="single"/>
        </w:rPr>
      </w:pPr>
    </w:p>
    <w:p w:rsidR="00C4433E" w:rsidRDefault="00C4433E" w:rsidP="00C4433E">
      <w:pPr>
        <w:tabs>
          <w:tab w:val="left" w:pos="1785"/>
          <w:tab w:val="left" w:pos="3405"/>
        </w:tabs>
        <w:jc w:val="both"/>
        <w:rPr>
          <w:rFonts w:ascii="Aharoni" w:hAnsi="Aharoni" w:cs="Aharoni"/>
          <w:sz w:val="24"/>
          <w:szCs w:val="24"/>
          <w:u w:val="single"/>
        </w:rPr>
      </w:pPr>
    </w:p>
    <w:p w:rsidR="003C4E27" w:rsidRDefault="00261968" w:rsidP="00C4433E">
      <w:pPr>
        <w:tabs>
          <w:tab w:val="left" w:pos="1785"/>
          <w:tab w:val="left" w:pos="3405"/>
        </w:tabs>
        <w:jc w:val="both"/>
        <w:rPr>
          <w:rFonts w:cs="Aharoni"/>
          <w:sz w:val="24"/>
          <w:szCs w:val="24"/>
        </w:rPr>
      </w:pPr>
      <w:r>
        <w:rPr>
          <w:rFonts w:ascii="Aharoni" w:hAnsi="Aharoni" w:cs="Aharoni"/>
          <w:sz w:val="24"/>
          <w:szCs w:val="24"/>
          <w:u w:val="single"/>
        </w:rPr>
        <w:t>ARTÍCULO</w:t>
      </w:r>
      <w:r w:rsidR="009E7B83">
        <w:rPr>
          <w:rFonts w:ascii="Aharoni" w:hAnsi="Aharoni" w:cs="Aharoni"/>
          <w:sz w:val="24"/>
          <w:szCs w:val="24"/>
          <w:u w:val="single"/>
        </w:rPr>
        <w:t xml:space="preserve"> NOVENO.- </w:t>
      </w:r>
      <w:r w:rsidR="00ED0814">
        <w:rPr>
          <w:rFonts w:cs="Aharoni"/>
          <w:sz w:val="24"/>
          <w:szCs w:val="24"/>
        </w:rPr>
        <w:t xml:space="preserve"> El presente documento  entrará</w:t>
      </w:r>
      <w:r w:rsidR="009E7B83">
        <w:rPr>
          <w:rFonts w:cs="Aharoni"/>
          <w:sz w:val="24"/>
          <w:szCs w:val="24"/>
        </w:rPr>
        <w:t xml:space="preserve"> en vigencia  a partir de la fecha  de </w:t>
      </w:r>
      <w:r w:rsidR="00676A9E">
        <w:rPr>
          <w:rFonts w:cs="Aharoni"/>
          <w:sz w:val="24"/>
          <w:szCs w:val="24"/>
        </w:rPr>
        <w:t>Expedición  del presente Acto  R</w:t>
      </w:r>
      <w:r w:rsidR="009E7B83">
        <w:rPr>
          <w:rFonts w:cs="Aharoni"/>
          <w:sz w:val="24"/>
          <w:szCs w:val="24"/>
        </w:rPr>
        <w:t>esolutivo.</w:t>
      </w:r>
    </w:p>
    <w:p w:rsidR="009E7B83" w:rsidRDefault="009E7B83" w:rsidP="00C4433E">
      <w:pPr>
        <w:tabs>
          <w:tab w:val="left" w:pos="1785"/>
          <w:tab w:val="left" w:pos="3405"/>
        </w:tabs>
        <w:jc w:val="both"/>
        <w:rPr>
          <w:rFonts w:cs="Aharoni"/>
          <w:sz w:val="24"/>
          <w:szCs w:val="24"/>
        </w:rPr>
      </w:pPr>
    </w:p>
    <w:p w:rsidR="00676A9E" w:rsidRDefault="00676A9E" w:rsidP="00C4433E">
      <w:pPr>
        <w:tabs>
          <w:tab w:val="left" w:pos="1785"/>
          <w:tab w:val="left" w:pos="3405"/>
        </w:tabs>
        <w:jc w:val="both"/>
        <w:rPr>
          <w:rFonts w:cs="Aharoni"/>
          <w:sz w:val="24"/>
          <w:szCs w:val="24"/>
        </w:rPr>
      </w:pPr>
    </w:p>
    <w:p w:rsidR="00676A9E" w:rsidRDefault="00676A9E" w:rsidP="00C4433E">
      <w:pPr>
        <w:tabs>
          <w:tab w:val="left" w:pos="1785"/>
          <w:tab w:val="left" w:pos="3405"/>
        </w:tabs>
        <w:jc w:val="both"/>
        <w:rPr>
          <w:rFonts w:cs="Aharoni"/>
          <w:sz w:val="24"/>
          <w:szCs w:val="24"/>
        </w:rPr>
      </w:pPr>
    </w:p>
    <w:p w:rsidR="009E7B83" w:rsidRDefault="009E7B83" w:rsidP="00C4433E">
      <w:pPr>
        <w:tabs>
          <w:tab w:val="left" w:pos="1785"/>
          <w:tab w:val="left" w:pos="3405"/>
        </w:tabs>
        <w:jc w:val="both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     </w:t>
      </w:r>
      <w:r w:rsidR="00676A9E">
        <w:rPr>
          <w:rFonts w:cs="Aharoni"/>
          <w:b/>
          <w:sz w:val="24"/>
          <w:szCs w:val="24"/>
        </w:rPr>
        <w:t>REGÍSTRESE.COMUNÍQUESE  CÚMPLASE Y ARCHÍ</w:t>
      </w:r>
      <w:r w:rsidRPr="00676A9E">
        <w:rPr>
          <w:rFonts w:cs="Aharoni"/>
          <w:b/>
          <w:sz w:val="24"/>
          <w:szCs w:val="24"/>
        </w:rPr>
        <w:t>VESE</w:t>
      </w:r>
    </w:p>
    <w:p w:rsidR="00676A9E" w:rsidRDefault="00676A9E" w:rsidP="00C4433E">
      <w:pPr>
        <w:tabs>
          <w:tab w:val="left" w:pos="1785"/>
          <w:tab w:val="left" w:pos="3405"/>
        </w:tabs>
        <w:jc w:val="both"/>
        <w:rPr>
          <w:rFonts w:cs="Aharoni"/>
          <w:b/>
          <w:sz w:val="24"/>
          <w:szCs w:val="24"/>
        </w:rPr>
      </w:pPr>
    </w:p>
    <w:p w:rsidR="00676A9E" w:rsidRPr="00676A9E" w:rsidRDefault="00676A9E" w:rsidP="00C4433E">
      <w:pPr>
        <w:tabs>
          <w:tab w:val="left" w:pos="1785"/>
          <w:tab w:val="left" w:pos="3405"/>
        </w:tabs>
        <w:jc w:val="both"/>
        <w:rPr>
          <w:rFonts w:cs="Aharoni"/>
          <w:b/>
        </w:rPr>
      </w:pPr>
    </w:p>
    <w:sectPr w:rsidR="00676A9E" w:rsidRPr="00676A9E" w:rsidSect="002B7466">
      <w:headerReference w:type="default" r:id="rId7"/>
      <w:footerReference w:type="default" r:id="rId8"/>
      <w:pgSz w:w="11906" w:h="16838"/>
      <w:pgMar w:top="865" w:right="1701" w:bottom="1843" w:left="1560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E7" w:rsidRDefault="00A803E7" w:rsidP="00EB2533">
      <w:r>
        <w:separator/>
      </w:r>
    </w:p>
  </w:endnote>
  <w:endnote w:type="continuationSeparator" w:id="0">
    <w:p w:rsidR="00A803E7" w:rsidRDefault="00A803E7" w:rsidP="00EB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49E" w:rsidRDefault="00646F37" w:rsidP="005A549E">
    <w:pPr>
      <w:rPr>
        <w:rFonts w:ascii="Monotype Corsiva" w:hAnsi="Monotype Corsiva"/>
        <w:b/>
        <w:i/>
        <w:color w:val="0000FF"/>
        <w:sz w:val="20"/>
        <w:szCs w:val="20"/>
      </w:rPr>
    </w:pPr>
    <w:r w:rsidRPr="00876326">
      <w:rPr>
        <w:i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657435" wp14:editId="5F27E7F9">
              <wp:simplePos x="0" y="0"/>
              <wp:positionH relativeFrom="column">
                <wp:posOffset>1724025</wp:posOffset>
              </wp:positionH>
              <wp:positionV relativeFrom="paragraph">
                <wp:posOffset>160655</wp:posOffset>
              </wp:positionV>
              <wp:extent cx="1895475" cy="67627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F37" w:rsidRDefault="00A803E7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hyperlink r:id="rId1" w:history="1">
                            <w:r w:rsidR="00646F37" w:rsidRPr="00EC64F9">
                              <w:rPr>
                                <w:rStyle w:val="Hipervnculo"/>
                                <w:rFonts w:ascii="Times New Roman" w:hAnsi="Times New Roman"/>
                                <w:sz w:val="20"/>
                              </w:rPr>
                              <w:t>alcaldia@muniparas.gob.pe</w:t>
                            </w:r>
                          </w:hyperlink>
                        </w:p>
                        <w:p w:rsidR="00646F37" w:rsidRDefault="00646F37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  <w:p w:rsidR="00646F37" w:rsidRPr="00876326" w:rsidRDefault="00646F37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574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35.75pt;margin-top:12.65pt;width:149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" filled="f" stroked="f">
              <v:textbox>
                <w:txbxContent>
                  <w:p w:rsidR="00646F37" w:rsidRDefault="00551A2F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  <w:hyperlink r:id="rId2" w:history="1">
                      <w:r w:rsidR="00646F37" w:rsidRPr="00EC64F9">
                        <w:rPr>
                          <w:rStyle w:val="Hipervnculo"/>
                          <w:rFonts w:ascii="Times New Roman" w:hAnsi="Times New Roman"/>
                          <w:sz w:val="20"/>
                        </w:rPr>
                        <w:t>alcaldia@muniparas.gob.pe</w:t>
                      </w:r>
                    </w:hyperlink>
                  </w:p>
                  <w:p w:rsidR="00646F37" w:rsidRDefault="00646F37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646F37" w:rsidRPr="00876326" w:rsidRDefault="00646F37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76326">
      <w:rPr>
        <w:i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4B9F5F" wp14:editId="4E2DEC02">
              <wp:simplePos x="0" y="0"/>
              <wp:positionH relativeFrom="column">
                <wp:posOffset>-742950</wp:posOffset>
              </wp:positionH>
              <wp:positionV relativeFrom="paragraph">
                <wp:posOffset>181610</wp:posOffset>
              </wp:positionV>
              <wp:extent cx="1895475" cy="6762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49E" w:rsidRPr="00876326" w:rsidRDefault="006C0A3A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Municipalidad Distrital d</w:t>
                          </w:r>
                          <w:r w:rsidR="005A549E" w:rsidRPr="00876326">
                            <w:rPr>
                              <w:rFonts w:ascii="Times New Roman" w:hAnsi="Times New Roman"/>
                              <w:sz w:val="20"/>
                            </w:rPr>
                            <w:t xml:space="preserve">e Paras 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876326">
                            <w:rPr>
                              <w:rFonts w:ascii="Times New Roman" w:hAnsi="Times New Roman"/>
                              <w:sz w:val="20"/>
                            </w:rPr>
                            <w:t>Plaza principal S/N (</w:t>
                          </w:r>
                          <w:r w:rsidR="00646F37">
                            <w:rPr>
                              <w:rFonts w:ascii="Times New Roman" w:hAnsi="Times New Roman"/>
                              <w:sz w:val="20"/>
                            </w:rPr>
                            <w:t>942468851</w:t>
                          </w:r>
                          <w:r w:rsidRPr="00876326">
                            <w:rPr>
                              <w:rFonts w:ascii="Times New Roman" w:hAnsi="Times New Roman"/>
                              <w:sz w:val="20"/>
                            </w:rPr>
                            <w:t>)</w:t>
                          </w:r>
                        </w:p>
                        <w:p w:rsidR="005A549E" w:rsidRPr="00876326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B9F5F" id="_x0000_s1030" type="#_x0000_t202" style="position:absolute;margin-left:-58.5pt;margin-top:14.3pt;width:149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" filled="f" stroked="f">
              <v:textbox>
                <w:txbxContent>
                  <w:p w:rsidR="005A549E" w:rsidRPr="00876326" w:rsidRDefault="006C0A3A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Municipalidad Distrital d</w:t>
                    </w:r>
                    <w:r w:rsidR="005A549E" w:rsidRPr="00876326">
                      <w:rPr>
                        <w:rFonts w:ascii="Times New Roman" w:hAnsi="Times New Roman"/>
                        <w:sz w:val="20"/>
                      </w:rPr>
                      <w:t xml:space="preserve">e Paras 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 w:rsidRPr="00876326">
                      <w:rPr>
                        <w:rFonts w:ascii="Times New Roman" w:hAnsi="Times New Roman"/>
                        <w:sz w:val="20"/>
                      </w:rPr>
                      <w:t>Plaza principal S/N (</w:t>
                    </w:r>
                    <w:r w:rsidR="00646F37">
                      <w:rPr>
                        <w:rFonts w:ascii="Times New Roman" w:hAnsi="Times New Roman"/>
                        <w:sz w:val="20"/>
                      </w:rPr>
                      <w:t>942468851</w:t>
                    </w:r>
                    <w:r w:rsidRPr="00876326">
                      <w:rPr>
                        <w:rFonts w:ascii="Times New Roman" w:hAnsi="Times New Roman"/>
                        <w:sz w:val="20"/>
                      </w:rPr>
                      <w:t>)</w:t>
                    </w:r>
                  </w:p>
                  <w:p w:rsidR="005A549E" w:rsidRPr="00876326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76326">
      <w:rPr>
        <w:i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5A1CC48" wp14:editId="1B26AE3D">
              <wp:simplePos x="0" y="0"/>
              <wp:positionH relativeFrom="margin">
                <wp:posOffset>3615055</wp:posOffset>
              </wp:positionH>
              <wp:positionV relativeFrom="paragraph">
                <wp:posOffset>150495</wp:posOffset>
              </wp:positionV>
              <wp:extent cx="2508885" cy="605790"/>
              <wp:effectExtent l="0" t="0" r="0" b="381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49E" w:rsidRDefault="005A549E" w:rsidP="005A549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Oficina de Coordinación - Ayacucho</w:t>
                          </w:r>
                        </w:p>
                        <w:p w:rsidR="005A549E" w:rsidRDefault="005A549E" w:rsidP="005A549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Asoc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. Los Licenciados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Mz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“C”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.  13</w:t>
                          </w:r>
                        </w:p>
                        <w:p w:rsidR="005A549E" w:rsidRDefault="00646F37" w:rsidP="005A549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PISO 3- Tel. 066-285998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066(285998)</w:t>
                          </w:r>
                        </w:p>
                        <w:p w:rsidR="005A549E" w:rsidRPr="00876326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A1CC48" id="_x0000_s1031" type="#_x0000_t202" style="position:absolute;margin-left:284.65pt;margin-top:11.85pt;width:197.55pt;height:47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" filled="f" stroked="f">
              <v:textbox>
                <w:txbxContent>
                  <w:p w:rsidR="005A549E" w:rsidRDefault="005A549E" w:rsidP="005A549E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Oficina de Coordinación - Ayacucho</w:t>
                    </w:r>
                  </w:p>
                  <w:p w:rsidR="005A549E" w:rsidRDefault="005A549E" w:rsidP="005A549E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Asoc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. Los Licenciados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Mz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 “C”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Lte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>.  13</w:t>
                    </w:r>
                  </w:p>
                  <w:p w:rsidR="005A549E" w:rsidRDefault="00646F37" w:rsidP="005A549E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PISO 3- Tel. 066-285998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066(285998)</w:t>
                    </w:r>
                  </w:p>
                  <w:p w:rsidR="005A549E" w:rsidRPr="00876326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A549E">
      <w:rPr>
        <w:rFonts w:ascii="Cambria" w:hAnsi="Cambria"/>
        <w:b/>
        <w:i/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C3E32A" wp14:editId="3FEEA550">
              <wp:simplePos x="0" y="0"/>
              <wp:positionH relativeFrom="margin">
                <wp:align>center</wp:align>
              </wp:positionH>
              <wp:positionV relativeFrom="paragraph">
                <wp:posOffset>144256</wp:posOffset>
              </wp:positionV>
              <wp:extent cx="6943725" cy="0"/>
              <wp:effectExtent l="0" t="0" r="28575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37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AA041" id="Conector recto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35pt" to="54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" strokecolor="#70ad47 [3209]" strokeweight="1.5pt">
              <v:stroke joinstyle="miter"/>
              <w10:wrap anchorx="margin"/>
            </v:line>
          </w:pict>
        </mc:Fallback>
      </mc:AlternateContent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  <w:t xml:space="preserve">       </w:t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  <w:t xml:space="preserve">         </w:t>
    </w:r>
  </w:p>
  <w:p w:rsidR="005A549E" w:rsidRDefault="005A549E" w:rsidP="005A549E"/>
  <w:p w:rsidR="005A549E" w:rsidRDefault="005A549E" w:rsidP="005A549E">
    <w:pPr>
      <w:pStyle w:val="Piedepgina"/>
    </w:pPr>
  </w:p>
  <w:p w:rsidR="005A549E" w:rsidRDefault="005A549E" w:rsidP="005A549E"/>
  <w:p w:rsidR="005A549E" w:rsidRDefault="005A54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E7" w:rsidRDefault="00A803E7" w:rsidP="00EB2533">
      <w:r>
        <w:separator/>
      </w:r>
    </w:p>
  </w:footnote>
  <w:footnote w:type="continuationSeparator" w:id="0">
    <w:p w:rsidR="00A803E7" w:rsidRDefault="00A803E7" w:rsidP="00EB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49E" w:rsidRDefault="00EE0B17" w:rsidP="005A549E">
    <w:pPr>
      <w:pStyle w:val="Subttulo"/>
      <w:rPr>
        <w:rFonts w:ascii="Bookman Old Style" w:hAnsi="Bookman Old Style" w:cs="Arial"/>
        <w:b/>
        <w:i w:val="0"/>
      </w:rPr>
    </w:pPr>
    <w:r>
      <w:rPr>
        <w:rFonts w:ascii="Bookman Old Style" w:hAnsi="Bookman Old Style" w:cs="Arial"/>
        <w:b/>
        <w:i w:val="0"/>
        <w:noProof/>
      </w:rPr>
      <w:drawing>
        <wp:anchor distT="0" distB="0" distL="114300" distR="114300" simplePos="0" relativeHeight="251657216" behindDoc="0" locked="0" layoutInCell="1" allowOverlap="1" wp14:anchorId="2C3A576A" wp14:editId="55385014">
          <wp:simplePos x="0" y="0"/>
          <wp:positionH relativeFrom="column">
            <wp:posOffset>-1000760</wp:posOffset>
          </wp:positionH>
          <wp:positionV relativeFrom="paragraph">
            <wp:posOffset>-266700</wp:posOffset>
          </wp:positionV>
          <wp:extent cx="1077595" cy="1187450"/>
          <wp:effectExtent l="0" t="0" r="8255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3EA" w:rsidRPr="00C105AB">
      <w:rPr>
        <w:noProof/>
      </w:rPr>
      <w:drawing>
        <wp:anchor distT="0" distB="0" distL="114300" distR="114300" simplePos="0" relativeHeight="251652096" behindDoc="0" locked="0" layoutInCell="1" allowOverlap="1" wp14:anchorId="6F7D53F7" wp14:editId="360B2E28">
          <wp:simplePos x="0" y="0"/>
          <wp:positionH relativeFrom="column">
            <wp:posOffset>5391785</wp:posOffset>
          </wp:positionH>
          <wp:positionV relativeFrom="paragraph">
            <wp:posOffset>9525</wp:posOffset>
          </wp:positionV>
          <wp:extent cx="862965" cy="857250"/>
          <wp:effectExtent l="0" t="0" r="0" b="0"/>
          <wp:wrapThrough wrapText="bothSides">
            <wp:wrapPolygon edited="0">
              <wp:start x="954" y="0"/>
              <wp:lineTo x="0" y="2880"/>
              <wp:lineTo x="0" y="19200"/>
              <wp:lineTo x="3815" y="21120"/>
              <wp:lineTo x="9060" y="21120"/>
              <wp:lineTo x="12874" y="21120"/>
              <wp:lineTo x="17642" y="21120"/>
              <wp:lineTo x="20980" y="19200"/>
              <wp:lineTo x="20980" y="2880"/>
              <wp:lineTo x="20026" y="0"/>
              <wp:lineTo x="954" y="0"/>
            </wp:wrapPolygon>
          </wp:wrapThrough>
          <wp:docPr id="18" name="Imagen 18" descr="esc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per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549E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5F67F15" wp14:editId="3C763E91">
              <wp:simplePos x="0" y="0"/>
              <wp:positionH relativeFrom="column">
                <wp:posOffset>588749</wp:posOffset>
              </wp:positionH>
              <wp:positionV relativeFrom="paragraph">
                <wp:posOffset>7620</wp:posOffset>
              </wp:positionV>
              <wp:extent cx="4219575" cy="579474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5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49E" w:rsidRPr="00C16FD9" w:rsidRDefault="005A549E" w:rsidP="005A549E">
                          <w:pPr>
                            <w:pStyle w:val="Subttulo"/>
                            <w:rPr>
                              <w:rFonts w:ascii="Times New Roman" w:hAnsi="Times New Roman"/>
                              <w:b/>
                              <w:i w:val="0"/>
                              <w:color w:val="525252" w:themeColor="accent3" w:themeShade="80"/>
                              <w:szCs w:val="28"/>
                            </w:rPr>
                          </w:pPr>
                        </w:p>
                        <w:p w:rsidR="005A549E" w:rsidRPr="002661B5" w:rsidRDefault="005A549E" w:rsidP="005A549E">
                          <w:pPr>
                            <w:pStyle w:val="Subttulo"/>
                            <w:spacing w:line="480" w:lineRule="auto"/>
                            <w:rPr>
                              <w:rFonts w:ascii="Times New Roman" w:hAnsi="Times New Roman"/>
                              <w:b/>
                              <w:i w:val="0"/>
                              <w:color w:val="00B0F0"/>
                              <w:sz w:val="28"/>
                            </w:rPr>
                          </w:pPr>
                          <w:r w:rsidRPr="002661B5">
                            <w:rPr>
                              <w:rFonts w:ascii="Times New Roman" w:hAnsi="Times New Roman"/>
                              <w:b/>
                              <w:color w:val="00B0F0"/>
                              <w:sz w:val="28"/>
                              <w:szCs w:val="28"/>
                            </w:rPr>
                            <w:t>“Tierra de la Heroína María Parado de Bellido”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67F15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46.35pt;margin-top:.6pt;width:332.25pt;height:4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k0ugIAAMI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" filled="f" stroked="f">
              <v:textbox>
                <w:txbxContent>
                  <w:p w:rsidR="005A549E" w:rsidRPr="00C16FD9" w:rsidRDefault="005A549E" w:rsidP="005A549E">
                    <w:pPr>
                      <w:pStyle w:val="Subttulo"/>
                      <w:rPr>
                        <w:rFonts w:ascii="Times New Roman" w:hAnsi="Times New Roman"/>
                        <w:b/>
                        <w:i w:val="0"/>
                        <w:color w:val="525252" w:themeColor="accent3" w:themeShade="80"/>
                        <w:szCs w:val="28"/>
                      </w:rPr>
                    </w:pPr>
                  </w:p>
                  <w:p w:rsidR="005A549E" w:rsidRPr="002661B5" w:rsidRDefault="005A549E" w:rsidP="005A549E">
                    <w:pPr>
                      <w:pStyle w:val="Subttulo"/>
                      <w:spacing w:line="480" w:lineRule="auto"/>
                      <w:rPr>
                        <w:rFonts w:ascii="Times New Roman" w:hAnsi="Times New Roman"/>
                        <w:b/>
                        <w:i w:val="0"/>
                        <w:color w:val="00B0F0"/>
                        <w:sz w:val="28"/>
                      </w:rPr>
                    </w:pPr>
                    <w:r w:rsidRPr="002661B5">
                      <w:rPr>
                        <w:rFonts w:ascii="Times New Roman" w:hAnsi="Times New Roman"/>
                        <w:b/>
                        <w:color w:val="00B0F0"/>
                        <w:sz w:val="28"/>
                        <w:szCs w:val="28"/>
                      </w:rPr>
                      <w:t>“Tierra de la Heroína María Parado de Bellido”</w:t>
                    </w:r>
                  </w:p>
                </w:txbxContent>
              </v:textbox>
            </v:shape>
          </w:pict>
        </mc:Fallback>
      </mc:AlternateContent>
    </w:r>
    <w:r w:rsidR="005A549E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F4B16C5" wp14:editId="1EB55218">
              <wp:simplePos x="0" y="0"/>
              <wp:positionH relativeFrom="column">
                <wp:posOffset>206405</wp:posOffset>
              </wp:positionH>
              <wp:positionV relativeFrom="paragraph">
                <wp:posOffset>-98706</wp:posOffset>
              </wp:positionV>
              <wp:extent cx="5097145" cy="414670"/>
              <wp:effectExtent l="0" t="0" r="0" b="444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7145" cy="41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A549E" w:rsidRPr="002661B5" w:rsidRDefault="005A549E" w:rsidP="005A549E">
                          <w:pPr>
                            <w:jc w:val="center"/>
                            <w:rPr>
                              <w:rFonts w:ascii="Arial Black" w:hAnsi="Arial Black" w:cs="Courier New"/>
                              <w:b/>
                              <w:color w:val="00B050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661B5">
                            <w:rPr>
                              <w:rFonts w:ascii="Arial Black" w:hAnsi="Arial Black" w:cs="Courier New"/>
                              <w:b/>
                              <w:color w:val="00B050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MUNICIPALIDAD DISTRITAL DE PARAS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4B16C5" id="Cuadro de texto 3" o:spid="_x0000_s1027" type="#_x0000_t202" style="position:absolute;margin-left:16.25pt;margin-top:-7.75pt;width:401.35pt;height:3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" filled="f" stroked="f">
              <v:textbox>
                <w:txbxContent>
                  <w:p w:rsidR="005A549E" w:rsidRPr="002661B5" w:rsidRDefault="005A549E" w:rsidP="005A549E">
                    <w:pPr>
                      <w:jc w:val="center"/>
                      <w:rPr>
                        <w:rFonts w:ascii="Arial Black" w:hAnsi="Arial Black" w:cs="Courier New"/>
                        <w:b/>
                        <w:color w:val="00B050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2661B5">
                      <w:rPr>
                        <w:rFonts w:ascii="Arial Black" w:hAnsi="Arial Black" w:cs="Courier New"/>
                        <w:b/>
                        <w:color w:val="00B050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MUNICIPALIDAD DISTRITAL DE PARAS</w:t>
                    </w:r>
                  </w:p>
                </w:txbxContent>
              </v:textbox>
            </v:shape>
          </w:pict>
        </mc:Fallback>
      </mc:AlternateContent>
    </w:r>
  </w:p>
  <w:p w:rsidR="005A549E" w:rsidRDefault="005A549E" w:rsidP="005A549E">
    <w:pPr>
      <w:pStyle w:val="Subttulo"/>
      <w:rPr>
        <w:rFonts w:ascii="Bookman Old Style" w:hAnsi="Bookman Old Style" w:cs="Arial"/>
        <w:b/>
        <w:i w:val="0"/>
      </w:rPr>
    </w:pPr>
    <w:r w:rsidRPr="002661B5">
      <w:rPr>
        <w:noProof/>
        <w:color w:val="C0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8BE4915" wp14:editId="3706B59F">
              <wp:simplePos x="0" y="0"/>
              <wp:positionH relativeFrom="column">
                <wp:posOffset>756285</wp:posOffset>
              </wp:positionH>
              <wp:positionV relativeFrom="paragraph">
                <wp:posOffset>292100</wp:posOffset>
              </wp:positionV>
              <wp:extent cx="3749040" cy="297638"/>
              <wp:effectExtent l="0" t="0" r="0" b="762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2976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49E" w:rsidRPr="00EC4113" w:rsidRDefault="00646F37" w:rsidP="005A549E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PROVINCIA-</w:t>
                          </w:r>
                          <w:r w:rsidR="005A549E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 xml:space="preserve">CANGALLO - </w:t>
                          </w:r>
                          <w:r w:rsidR="005A549E" w:rsidRPr="00EC4113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AYACUCHO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BE4915" id="Cuadro de texto 13" o:spid="_x0000_s1028" type="#_x0000_t202" style="position:absolute;margin-left:59.55pt;margin-top:23pt;width:295.2pt;height:2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6YvgIAAMk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" filled="f" stroked="f">
              <v:textbox>
                <w:txbxContent>
                  <w:p w:rsidR="005A549E" w:rsidRPr="00EC4113" w:rsidRDefault="00646F37" w:rsidP="005A549E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>PROVINCIA-</w:t>
                    </w:r>
                    <w:r w:rsidR="005A549E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 xml:space="preserve">CANGALLO - </w:t>
                    </w:r>
                    <w:r w:rsidR="005A549E" w:rsidRPr="00EC4113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>AYACUCHO</w:t>
                    </w:r>
                  </w:p>
                </w:txbxContent>
              </v:textbox>
            </v:shape>
          </w:pict>
        </mc:Fallback>
      </mc:AlternateContent>
    </w:r>
  </w:p>
  <w:p w:rsidR="005A549E" w:rsidRDefault="005A549E" w:rsidP="005A549E">
    <w:pPr>
      <w:tabs>
        <w:tab w:val="left" w:pos="1560"/>
      </w:tabs>
      <w:rPr>
        <w:rFonts w:ascii="Times New Roman" w:hAnsi="Times New Roman" w:cs="Times New Roman"/>
        <w:b/>
        <w:i/>
        <w:color w:val="C00000"/>
        <w:szCs w:val="24"/>
      </w:rPr>
    </w:pPr>
    <w:r>
      <w:rPr>
        <w:rFonts w:ascii="Times New Roman" w:hAnsi="Times New Roman" w:cs="Times New Roman"/>
        <w:b/>
        <w:i/>
        <w:color w:val="C00000"/>
        <w:szCs w:val="24"/>
      </w:rPr>
      <w:t xml:space="preserve">        </w:t>
    </w:r>
    <w:r w:rsidRPr="002661B5">
      <w:rPr>
        <w:rFonts w:ascii="Times New Roman" w:hAnsi="Times New Roman" w:cs="Times New Roman"/>
        <w:b/>
        <w:i/>
        <w:vanish/>
        <w:color w:val="C00000"/>
        <w:szCs w:val="24"/>
      </w:rPr>
      <w:br/>
    </w:r>
  </w:p>
  <w:p w:rsidR="005A549E" w:rsidRPr="00EC4113" w:rsidRDefault="005A549E" w:rsidP="005A549E">
    <w:pPr>
      <w:tabs>
        <w:tab w:val="left" w:pos="1560"/>
      </w:tabs>
      <w:jc w:val="center"/>
      <w:rPr>
        <w:rFonts w:ascii="Times New Roman" w:hAnsi="Times New Roman" w:cs="Times New Roman"/>
        <w:b/>
        <w:i/>
        <w:color w:val="C00000"/>
        <w:szCs w:val="24"/>
      </w:rPr>
    </w:pPr>
    <w:r w:rsidRPr="002D0E93">
      <w:rPr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A9C4BB" wp14:editId="31ED15DF">
              <wp:simplePos x="0" y="0"/>
              <wp:positionH relativeFrom="column">
                <wp:posOffset>-455295</wp:posOffset>
              </wp:positionH>
              <wp:positionV relativeFrom="paragraph">
                <wp:posOffset>128905</wp:posOffset>
              </wp:positionV>
              <wp:extent cx="6616065" cy="0"/>
              <wp:effectExtent l="0" t="19050" r="3238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606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28027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85pt,10.15pt" to="485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" strokecolor="#090" strokeweight="2.25pt">
              <v:stroke joinstyle="miter"/>
              <o:lock v:ext="edit" shapetype="f"/>
            </v:line>
          </w:pict>
        </mc:Fallback>
      </mc:AlternateContent>
    </w:r>
  </w:p>
  <w:p w:rsidR="005A549E" w:rsidRDefault="005A549E" w:rsidP="005A549E">
    <w:pPr>
      <w:pStyle w:val="Encabezado"/>
      <w:jc w:val="center"/>
      <w:rPr>
        <w:rFonts w:ascii="Times New Roman" w:hAnsi="Times New Roman" w:cs="Times New Roman"/>
        <w:b/>
        <w:i/>
        <w:color w:val="C00000"/>
        <w:szCs w:val="24"/>
      </w:rPr>
    </w:pPr>
    <w:r w:rsidRPr="002661B5">
      <w:rPr>
        <w:rFonts w:ascii="Times New Roman" w:hAnsi="Times New Roman" w:cs="Times New Roman"/>
        <w:b/>
        <w:i/>
        <w:color w:val="C00000"/>
        <w:sz w:val="20"/>
        <w:szCs w:val="24"/>
      </w:rPr>
      <w:t>AÑO DE LA LUCHA CONTRA LA CORRUPCIÓN Y LA IMPUNIDAD</w:t>
    </w:r>
    <w:r w:rsidRPr="002661B5">
      <w:rPr>
        <w:rFonts w:ascii="Times New Roman" w:hAnsi="Times New Roman" w:cs="Times New Roman"/>
        <w:b/>
        <w:i/>
        <w:vanish/>
        <w:color w:val="C00000"/>
        <w:szCs w:val="24"/>
      </w:rPr>
      <w:br/>
    </w:r>
    <w:r w:rsidRPr="002661B5">
      <w:rPr>
        <w:rFonts w:ascii="Times New Roman" w:hAnsi="Times New Roman" w:cs="Times New Roman"/>
        <w:b/>
        <w:i/>
        <w:color w:val="C00000"/>
        <w:szCs w:val="24"/>
      </w:rPr>
      <w:t>”</w:t>
    </w:r>
  </w:p>
  <w:p w:rsidR="005A549E" w:rsidRPr="006D1524" w:rsidRDefault="00A803E7" w:rsidP="005A549E">
    <w:pPr>
      <w:pStyle w:val="Encabezado"/>
    </w:pPr>
    <w:r>
      <w:rPr>
        <w:rFonts w:ascii="Bookman Old Style" w:hAnsi="Bookman Old Style" w:cs="Arial"/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2058" o:spid="_x0000_s2049" type="#_x0000_t75" style="position:absolute;margin-left:-38.2pt;margin-top:9pt;width:495.6pt;height:569.95pt;z-index:-251653120;mso-position-horizontal-relative:margin;mso-position-vertical-relative:margin" o:allowincell="f">
          <v:imagedata r:id="rId3" o:title="mpb" gain="19661f" blacklevel="22938f"/>
          <w10:wrap anchorx="margin" anchory="margin"/>
        </v:shape>
      </w:pict>
    </w:r>
    <w:r w:rsidR="003F3EAA" w:rsidRPr="00D14AB1">
      <w:rPr>
        <w:rFonts w:asciiTheme="majorHAnsi" w:hAnsiTheme="majorHAnsi"/>
        <w:b/>
        <w:i/>
        <w:noProof/>
        <w:sz w:val="26"/>
        <w:szCs w:val="26"/>
      </w:rPr>
      <w:drawing>
        <wp:anchor distT="0" distB="0" distL="114300" distR="114300" simplePos="0" relativeHeight="251662336" behindDoc="1" locked="0" layoutInCell="1" allowOverlap="1" wp14:anchorId="30EE34DC" wp14:editId="3D6EA175">
          <wp:simplePos x="0" y="0"/>
          <wp:positionH relativeFrom="column">
            <wp:posOffset>384810</wp:posOffset>
          </wp:positionH>
          <wp:positionV relativeFrom="paragraph">
            <wp:posOffset>394970</wp:posOffset>
          </wp:positionV>
          <wp:extent cx="4861422" cy="7425368"/>
          <wp:effectExtent l="19050" t="0" r="0" b="0"/>
          <wp:wrapNone/>
          <wp:docPr id="1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1422" cy="7425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9512F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0D70"/>
    <w:multiLevelType w:val="hybridMultilevel"/>
    <w:tmpl w:val="5748CE1C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C4145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9A1B5C"/>
    <w:multiLevelType w:val="hybridMultilevel"/>
    <w:tmpl w:val="C2BC47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94B94"/>
    <w:multiLevelType w:val="hybridMultilevel"/>
    <w:tmpl w:val="67E648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F2F8D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A4D7418"/>
    <w:multiLevelType w:val="multilevel"/>
    <w:tmpl w:val="D758C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ACC1EB9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3114BFF"/>
    <w:multiLevelType w:val="hybridMultilevel"/>
    <w:tmpl w:val="953C86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A7087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DB"/>
    <w:rsid w:val="00007950"/>
    <w:rsid w:val="00050880"/>
    <w:rsid w:val="000552E6"/>
    <w:rsid w:val="0007646D"/>
    <w:rsid w:val="000B5D7B"/>
    <w:rsid w:val="000D2DB4"/>
    <w:rsid w:val="000E49B0"/>
    <w:rsid w:val="000E7A79"/>
    <w:rsid w:val="001441D1"/>
    <w:rsid w:val="0014583B"/>
    <w:rsid w:val="00170078"/>
    <w:rsid w:val="00172339"/>
    <w:rsid w:val="0019665A"/>
    <w:rsid w:val="001A4B38"/>
    <w:rsid w:val="001C3609"/>
    <w:rsid w:val="001D0ECE"/>
    <w:rsid w:val="001D3144"/>
    <w:rsid w:val="001D64A6"/>
    <w:rsid w:val="001E7EB8"/>
    <w:rsid w:val="001F1AE5"/>
    <w:rsid w:val="001F6ADB"/>
    <w:rsid w:val="0020387C"/>
    <w:rsid w:val="00205C5D"/>
    <w:rsid w:val="002110FA"/>
    <w:rsid w:val="00241D6D"/>
    <w:rsid w:val="00261968"/>
    <w:rsid w:val="00265A99"/>
    <w:rsid w:val="002668F4"/>
    <w:rsid w:val="002A36BE"/>
    <w:rsid w:val="002A5ED5"/>
    <w:rsid w:val="002A692B"/>
    <w:rsid w:val="002B0157"/>
    <w:rsid w:val="002B7466"/>
    <w:rsid w:val="002C7923"/>
    <w:rsid w:val="002E47A6"/>
    <w:rsid w:val="002E5921"/>
    <w:rsid w:val="002E7E61"/>
    <w:rsid w:val="003050A7"/>
    <w:rsid w:val="00307497"/>
    <w:rsid w:val="00325BDE"/>
    <w:rsid w:val="00327252"/>
    <w:rsid w:val="00336187"/>
    <w:rsid w:val="00340243"/>
    <w:rsid w:val="0035313A"/>
    <w:rsid w:val="00356AA8"/>
    <w:rsid w:val="003673EA"/>
    <w:rsid w:val="00367B9A"/>
    <w:rsid w:val="003819FE"/>
    <w:rsid w:val="003A295E"/>
    <w:rsid w:val="003A5709"/>
    <w:rsid w:val="003C4DF8"/>
    <w:rsid w:val="003C4E27"/>
    <w:rsid w:val="003F089F"/>
    <w:rsid w:val="003F1226"/>
    <w:rsid w:val="003F3EAA"/>
    <w:rsid w:val="0041012F"/>
    <w:rsid w:val="00472DA1"/>
    <w:rsid w:val="0047751B"/>
    <w:rsid w:val="00494996"/>
    <w:rsid w:val="004C4FF2"/>
    <w:rsid w:val="004F2F6E"/>
    <w:rsid w:val="005063E7"/>
    <w:rsid w:val="00541C32"/>
    <w:rsid w:val="00551A2F"/>
    <w:rsid w:val="005924CD"/>
    <w:rsid w:val="005A1A78"/>
    <w:rsid w:val="005A549E"/>
    <w:rsid w:val="005C4515"/>
    <w:rsid w:val="00603A42"/>
    <w:rsid w:val="00613AAA"/>
    <w:rsid w:val="00625006"/>
    <w:rsid w:val="006315BF"/>
    <w:rsid w:val="00646F37"/>
    <w:rsid w:val="0066731C"/>
    <w:rsid w:val="006731B6"/>
    <w:rsid w:val="006745B7"/>
    <w:rsid w:val="006767C1"/>
    <w:rsid w:val="00676A9E"/>
    <w:rsid w:val="00682658"/>
    <w:rsid w:val="006C0A3A"/>
    <w:rsid w:val="006C3A5C"/>
    <w:rsid w:val="006D35BB"/>
    <w:rsid w:val="0071275E"/>
    <w:rsid w:val="00727F81"/>
    <w:rsid w:val="007316BB"/>
    <w:rsid w:val="00757AC8"/>
    <w:rsid w:val="007765DE"/>
    <w:rsid w:val="007B1BD5"/>
    <w:rsid w:val="007B361C"/>
    <w:rsid w:val="007B37C9"/>
    <w:rsid w:val="007C696C"/>
    <w:rsid w:val="007E376D"/>
    <w:rsid w:val="00821370"/>
    <w:rsid w:val="00833206"/>
    <w:rsid w:val="00850B7A"/>
    <w:rsid w:val="0085414A"/>
    <w:rsid w:val="008778D9"/>
    <w:rsid w:val="008A41F7"/>
    <w:rsid w:val="008B34FA"/>
    <w:rsid w:val="008B5D42"/>
    <w:rsid w:val="008C198A"/>
    <w:rsid w:val="008C2253"/>
    <w:rsid w:val="008D4AB8"/>
    <w:rsid w:val="008E423D"/>
    <w:rsid w:val="008E6355"/>
    <w:rsid w:val="008F2E7C"/>
    <w:rsid w:val="008F53BF"/>
    <w:rsid w:val="00934103"/>
    <w:rsid w:val="00942CC9"/>
    <w:rsid w:val="009878DD"/>
    <w:rsid w:val="00993EFE"/>
    <w:rsid w:val="009A6C8D"/>
    <w:rsid w:val="009B0256"/>
    <w:rsid w:val="009C189B"/>
    <w:rsid w:val="009E7B83"/>
    <w:rsid w:val="00A022FA"/>
    <w:rsid w:val="00A3701A"/>
    <w:rsid w:val="00A454BE"/>
    <w:rsid w:val="00A62A71"/>
    <w:rsid w:val="00A7525C"/>
    <w:rsid w:val="00A803E7"/>
    <w:rsid w:val="00A8294D"/>
    <w:rsid w:val="00AB2123"/>
    <w:rsid w:val="00AC3FF7"/>
    <w:rsid w:val="00AD216C"/>
    <w:rsid w:val="00AD544C"/>
    <w:rsid w:val="00B01A50"/>
    <w:rsid w:val="00B069B8"/>
    <w:rsid w:val="00B43256"/>
    <w:rsid w:val="00B46BC0"/>
    <w:rsid w:val="00B723D4"/>
    <w:rsid w:val="00BB6E63"/>
    <w:rsid w:val="00BD71EB"/>
    <w:rsid w:val="00C1727F"/>
    <w:rsid w:val="00C4410D"/>
    <w:rsid w:val="00C4433E"/>
    <w:rsid w:val="00C6109A"/>
    <w:rsid w:val="00C614AD"/>
    <w:rsid w:val="00CA370F"/>
    <w:rsid w:val="00CD6BC4"/>
    <w:rsid w:val="00CF3A68"/>
    <w:rsid w:val="00D02EA3"/>
    <w:rsid w:val="00D10EF6"/>
    <w:rsid w:val="00D15A24"/>
    <w:rsid w:val="00D37B4D"/>
    <w:rsid w:val="00D408F1"/>
    <w:rsid w:val="00D410B1"/>
    <w:rsid w:val="00D43439"/>
    <w:rsid w:val="00D71176"/>
    <w:rsid w:val="00D80B6C"/>
    <w:rsid w:val="00D902C2"/>
    <w:rsid w:val="00DB7C68"/>
    <w:rsid w:val="00DC1F12"/>
    <w:rsid w:val="00DD5A6B"/>
    <w:rsid w:val="00DE25BE"/>
    <w:rsid w:val="00DE6C3B"/>
    <w:rsid w:val="00DE7281"/>
    <w:rsid w:val="00DF6259"/>
    <w:rsid w:val="00E106AA"/>
    <w:rsid w:val="00E32227"/>
    <w:rsid w:val="00E33094"/>
    <w:rsid w:val="00E639DF"/>
    <w:rsid w:val="00E94732"/>
    <w:rsid w:val="00EA3E83"/>
    <w:rsid w:val="00EB1ADF"/>
    <w:rsid w:val="00EB2533"/>
    <w:rsid w:val="00EB5D1F"/>
    <w:rsid w:val="00EB7DBA"/>
    <w:rsid w:val="00ED0814"/>
    <w:rsid w:val="00EE0B17"/>
    <w:rsid w:val="00EE5E01"/>
    <w:rsid w:val="00EF4AB8"/>
    <w:rsid w:val="00F12696"/>
    <w:rsid w:val="00F265C0"/>
    <w:rsid w:val="00F428A5"/>
    <w:rsid w:val="00F67723"/>
    <w:rsid w:val="00F677A9"/>
    <w:rsid w:val="00F74AE4"/>
    <w:rsid w:val="00F919C9"/>
    <w:rsid w:val="00F91E65"/>
    <w:rsid w:val="00F94CCE"/>
    <w:rsid w:val="00FB71BC"/>
    <w:rsid w:val="00FC1A64"/>
    <w:rsid w:val="00FC1B8A"/>
    <w:rsid w:val="00FD316D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E1AC0DD-65E0-41C7-B377-4311BBCE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1B6"/>
    <w:pPr>
      <w:spacing w:after="0" w:line="240" w:lineRule="auto"/>
    </w:pPr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nhideWhenUsed/>
    <w:rsid w:val="001F6A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rsid w:val="001F6ADB"/>
  </w:style>
  <w:style w:type="paragraph" w:styleId="Piedepgina">
    <w:name w:val="footer"/>
    <w:basedOn w:val="Normal"/>
    <w:link w:val="PiedepginaCar"/>
    <w:uiPriority w:val="99"/>
    <w:unhideWhenUsed/>
    <w:rsid w:val="001F6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ADB"/>
  </w:style>
  <w:style w:type="paragraph" w:styleId="Prrafodelista">
    <w:name w:val="List Paragraph"/>
    <w:basedOn w:val="Normal"/>
    <w:uiPriority w:val="34"/>
    <w:qFormat/>
    <w:rsid w:val="001F6ADB"/>
    <w:pPr>
      <w:ind w:left="720"/>
      <w:contextualSpacing/>
    </w:pPr>
  </w:style>
  <w:style w:type="paragraph" w:styleId="Sinespaciado">
    <w:name w:val="No Spacing"/>
    <w:uiPriority w:val="1"/>
    <w:qFormat/>
    <w:rsid w:val="001F6ADB"/>
    <w:pPr>
      <w:spacing w:after="0" w:line="240" w:lineRule="auto"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1F6AD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F6AD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PE"/>
    </w:rPr>
  </w:style>
  <w:style w:type="table" w:styleId="Tablaconcuadrcula">
    <w:name w:val="Table Grid"/>
    <w:basedOn w:val="Tablanormal"/>
    <w:uiPriority w:val="59"/>
    <w:rsid w:val="001F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29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94D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646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caldia@muniparas.gob.pe" TargetMode="External"/><Relationship Id="rId1" Type="http://schemas.openxmlformats.org/officeDocument/2006/relationships/hyperlink" Target="mailto:alcaldia@muniparas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user</cp:lastModifiedBy>
  <cp:revision>50</cp:revision>
  <cp:lastPrinted>2019-02-08T00:51:00Z</cp:lastPrinted>
  <dcterms:created xsi:type="dcterms:W3CDTF">2019-02-23T13:56:00Z</dcterms:created>
  <dcterms:modified xsi:type="dcterms:W3CDTF">2019-02-23T23:16:00Z</dcterms:modified>
</cp:coreProperties>
</file>